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D3" w:rsidRDefault="00EF7CD3" w:rsidP="00EF7CD3">
      <w:pPr>
        <w:jc w:val="center"/>
      </w:pPr>
      <w:r>
        <w:t>Как помочь ребенку сосредоточиться</w:t>
      </w:r>
    </w:p>
    <w:p w:rsidR="00EF7CD3" w:rsidRDefault="00EF7CD3" w:rsidP="00EF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D3">
        <w:rPr>
          <w:rFonts w:ascii="Times New Roman" w:hAnsi="Times New Roman" w:cs="Times New Roman"/>
          <w:sz w:val="24"/>
          <w:szCs w:val="24"/>
        </w:rPr>
        <w:t>С проблемой невнимательности детей чаще всего сталкиваются родители, чьи дети приступили к систематическому школьному обучению. И это вполне понятно, поскольку учебная деятельность требует от ребенка новых, более высоких форм произвольного поведения, способности управлять своими психическими процессами, в том числе и вниманием. Как правило, родители прекрасно понимают, что хорошее внимание является одним из важнейших условий успешного обучения. Именно поэтому среди родительских наставлений в начале школьного дня чаще всего можно услышать: «Будь внимательным! Не отвлекайся в школе! Соберись на уроке! Хорошо слушай учителя!» Для плохо успевающих школьников подобные призывы становятся весьма привычными. Однако</w:t>
      </w:r>
      <w:proofErr w:type="gramStart"/>
      <w:r w:rsidRPr="00EF7C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7CD3">
        <w:rPr>
          <w:rFonts w:ascii="Times New Roman" w:hAnsi="Times New Roman" w:cs="Times New Roman"/>
          <w:sz w:val="24"/>
          <w:szCs w:val="24"/>
        </w:rPr>
        <w:t xml:space="preserve"> если у ребенка действительно существуют проблемы с развитием внимания, одними требованиями «быть более внимательным» здесь не обойтись. </w:t>
      </w:r>
    </w:p>
    <w:p w:rsidR="00EF7CD3" w:rsidRDefault="00EF7CD3" w:rsidP="00EF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D3">
        <w:rPr>
          <w:rFonts w:ascii="Times New Roman" w:hAnsi="Times New Roman" w:cs="Times New Roman"/>
          <w:sz w:val="24"/>
          <w:szCs w:val="24"/>
        </w:rPr>
        <w:t xml:space="preserve">РАЗНЫЕ ПРИЧИНЫ </w:t>
      </w:r>
    </w:p>
    <w:p w:rsidR="00EF7CD3" w:rsidRDefault="00EF7CD3" w:rsidP="00EF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D3">
        <w:rPr>
          <w:rFonts w:ascii="Times New Roman" w:hAnsi="Times New Roman" w:cs="Times New Roman"/>
          <w:sz w:val="24"/>
          <w:szCs w:val="24"/>
        </w:rPr>
        <w:t xml:space="preserve">Для начала родителям необходимо разобраться в возможных причинах недостаточного внимания школьника. Перечислим наиболее распространенные из них. Синдром дефицита внимания с </w:t>
      </w:r>
      <w:proofErr w:type="spellStart"/>
      <w:r w:rsidRPr="00EF7CD3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EF7CD3">
        <w:rPr>
          <w:rFonts w:ascii="Times New Roman" w:hAnsi="Times New Roman" w:cs="Times New Roman"/>
          <w:sz w:val="24"/>
          <w:szCs w:val="24"/>
        </w:rPr>
        <w:t xml:space="preserve">. Дети, имеющие подобный диагноз, отличаются избыточной двигательной активностью, импульсивностью, слабой концентрацией внимания, высокой отвлекаемостью. Трудности с организацией их поведения и удержанием внимания, как правило, ярко обнаруживаются задолго до поступления в школу. Ситуация же школьного обучения лишь усугубляет их проблемы. От родителей таких детей требуется предельное терпение и последовательность в отношениях с ребенком. Они должны осуществлять свою воспитательную практику в тесном контакте с медиками, педагогами и психологами, поскольку дети с синдромом дефицита внимания нуждаются в специальной комплексной коррекционно-развивающей работе. </w:t>
      </w:r>
    </w:p>
    <w:p w:rsidR="00EF7CD3" w:rsidRDefault="00EF7CD3" w:rsidP="00EF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D3">
        <w:rPr>
          <w:rFonts w:ascii="Times New Roman" w:hAnsi="Times New Roman" w:cs="Times New Roman"/>
          <w:sz w:val="24"/>
          <w:szCs w:val="24"/>
        </w:rPr>
        <w:t>Хронические соматические заболевания, болезненность ребенка. Дети, имеющие слабое здоровье, отличаются высокой утомляемостью, низкой работоспособностью. Сниженная функция их внимания может быть обусловлена общим ослаблением организма. Такие дети нуждаются в обязательном соблюдении режима, дозировании нагрузок, отдыхе (</w:t>
      </w:r>
      <w:proofErr w:type="gramStart"/>
      <w:r w:rsidRPr="00EF7CD3">
        <w:rPr>
          <w:rFonts w:ascii="Times New Roman" w:hAnsi="Times New Roman" w:cs="Times New Roman"/>
          <w:sz w:val="24"/>
          <w:szCs w:val="24"/>
        </w:rPr>
        <w:t>желателен дневной сон</w:t>
      </w:r>
      <w:proofErr w:type="gramEnd"/>
      <w:r w:rsidRPr="00EF7CD3">
        <w:rPr>
          <w:rFonts w:ascii="Times New Roman" w:hAnsi="Times New Roman" w:cs="Times New Roman"/>
          <w:sz w:val="24"/>
          <w:szCs w:val="24"/>
        </w:rPr>
        <w:t xml:space="preserve">). При соблюдении этих условий, уменьшающих влияние физических и физиологических ограничений, такие дети могут иметь неплохое внимание. Индивидуальные особенности нервной системы. Свойства высшей нервной деятельности влияют на развитие всех свойств внимания: для учащихся с сильной и подвижной нервной системой более характерно внимание устойчивое, хорошо переключаемое и распределяемое. Учащимся с инертной и слабой нервной системой более свойственно неустойчивое, плохо переключаемое и распределяемое внимание. Зная основные особенности нервной системы ребенка, родители могут помочь ему в развитии таких качеств и навыков внимания, которые поддаются тренировке: навыков поддержания внимания, его переключения и распределения. </w:t>
      </w:r>
    </w:p>
    <w:p w:rsidR="00EF7CD3" w:rsidRDefault="00EF7CD3" w:rsidP="00EF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D3">
        <w:rPr>
          <w:rFonts w:ascii="Times New Roman" w:hAnsi="Times New Roman" w:cs="Times New Roman"/>
          <w:sz w:val="24"/>
          <w:szCs w:val="24"/>
        </w:rPr>
        <w:t xml:space="preserve">Переутомление и перегрузки. Жизнь современного ребенка наполнена множеством обязанностей. Обычно рабочий день школьника не ограничивается рамками собственно учебных занятий, а включает в себя посещение разнообразных кружков, секций, студий и </w:t>
      </w:r>
      <w:r w:rsidRPr="00EF7CD3">
        <w:rPr>
          <w:rFonts w:ascii="Times New Roman" w:hAnsi="Times New Roman" w:cs="Times New Roman"/>
          <w:sz w:val="24"/>
          <w:szCs w:val="24"/>
        </w:rPr>
        <w:lastRenderedPageBreak/>
        <w:t xml:space="preserve">пр. (при этом далеко не все из них ребенок посещает по собственному желанию). Нередко график функционирования школьника расписан с утра до вечера столь плотно, что ученик едва-едва успевает подготовить домашнее задание. Времени на полноценный отдых при этом практически не остается, дети плохо высыпаются. Физические, психологические, информационные перегрузки неизбежно приводят к снижению работоспособности, повышению невнимательности и рассеянности детей. Возрастные ограничения в развитии внимания. Внимание детей младшего школьного возраста может быть недостаточно совершенным в силу возрастных особенностей общего психического развития. Внимание в этом возрасте действительно еще слабо организовано, имеет небольшой объем, плохо распределяемо и неустойчиво. Причина этого — недостаточная зрелость нейрофизиологических механизмов, обеспечивающих процессы внимания, </w:t>
      </w:r>
      <w:proofErr w:type="gramStart"/>
      <w:r w:rsidRPr="00EF7C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7CD3">
        <w:rPr>
          <w:rFonts w:ascii="Times New Roman" w:hAnsi="Times New Roman" w:cs="Times New Roman"/>
          <w:sz w:val="24"/>
          <w:szCs w:val="24"/>
        </w:rPr>
        <w:t xml:space="preserve"> выполнением деятельности. Не найти, пожалуй, ни одного младшего школьника, в тетрадях которого время от времени не встречались бы так называемые ошибки «по невнимательности». На протяжении обучения в начальной школе в развитии внимания происходят существенные изменения, идет интенсивное развитие всех его свойств: резко (более чем в 2 раза) увеличивается объем внимания, повышается его устойчивость, развиваются навыки переключения и распределения. К 9–10 годам дети становятся способны достаточно долго сохранять и выполнять произвольно заданную программу действий. Считается, что младший школьный возраст является наиболее благоприятным для целенаправленного развития внимания ребенка. </w:t>
      </w:r>
    </w:p>
    <w:p w:rsidR="00EF7CD3" w:rsidRDefault="00EF7CD3" w:rsidP="00EF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D3">
        <w:rPr>
          <w:rFonts w:ascii="Times New Roman" w:hAnsi="Times New Roman" w:cs="Times New Roman"/>
          <w:sz w:val="24"/>
          <w:szCs w:val="24"/>
        </w:rPr>
        <w:t xml:space="preserve">Недостаточная мотивация выполнения деятельности. Хорошо известно, что даже маленький ребенок может проявлять завидную внимательность и сосредоточенность, если занимается тем, что ему очень интересно. И если бы детям можно было делать только то, что им нравится, взрослым бы не приходилось волноваться о развитии детского внимания. Как правило, речь о невнимательности детей заходит тогда, когда от них требуется выполнение чего-то малопривлекательного, не очень интересного и недостаточно значимого. Нередко в роли малопривлекательного занятия выступает учебная работа: ребенок, невнимательный на уроках в школе или при выполнении домашних учебных заданий, может со вниманием заниматься тем, что с учебой не связано (достаточно долго и сосредоточенно играть, смотреть телевизор, заниматься компьютером и пр.). В этих случаях речь может идти о недостаточном развитии у школьника познавательной учебной мотивации, обеспечивающей его полноценное включение в учебную деятельность. Однако учебные занятия, зачастую действительно рутинные и однообразные, далеко не всегда способны сами по себе пробудить и поддержать познавательную активность ребенка. И тогда на помощь в организации учебной деятельности ребенка и поддержания его внимания к ней приходят другие, непознавательные, мотивы: чувство долга и ответственности, желание получить хорошую отметку, удостоиться похвалы взрослого или избежать наказания и др. </w:t>
      </w:r>
    </w:p>
    <w:p w:rsidR="009E3B30" w:rsidRDefault="00EF7CD3" w:rsidP="00EF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D3">
        <w:rPr>
          <w:rFonts w:ascii="Times New Roman" w:hAnsi="Times New Roman" w:cs="Times New Roman"/>
          <w:sz w:val="24"/>
          <w:szCs w:val="24"/>
        </w:rPr>
        <w:t xml:space="preserve">Во всех этих случаях речь идет о требовании от ребенка произвольного внимания, т.е. направленности, сосредоточенности на процессе деятельности, осуществляемом сознательно, при помощи волевого усилия. Таким образом, повышение внимательности школьника напрямую связано с развитием его полноценной познавательной активности и интереса к интеллектуальной деятельности, развитием мотивационной сферы в целом, а </w:t>
      </w:r>
      <w:r w:rsidRPr="00EF7CD3">
        <w:rPr>
          <w:rFonts w:ascii="Times New Roman" w:hAnsi="Times New Roman" w:cs="Times New Roman"/>
          <w:sz w:val="24"/>
          <w:szCs w:val="24"/>
        </w:rPr>
        <w:lastRenderedPageBreak/>
        <w:t>также волевых качеств. Решение этих непростых воспитательных задач требует от родителей достаточного времени и немалых усилий.</w:t>
      </w:r>
    </w:p>
    <w:p w:rsidR="003B67E3" w:rsidRPr="003B67E3" w:rsidRDefault="003B67E3" w:rsidP="00EF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E3">
        <w:rPr>
          <w:rFonts w:ascii="Times New Roman" w:hAnsi="Times New Roman" w:cs="Times New Roman"/>
          <w:sz w:val="24"/>
          <w:szCs w:val="24"/>
        </w:rPr>
        <w:t xml:space="preserve">ЗАИНТЕРЕСОВАННОЕ УЧАСТИЕ </w:t>
      </w:r>
    </w:p>
    <w:p w:rsidR="003B67E3" w:rsidRPr="003B67E3" w:rsidRDefault="003B67E3" w:rsidP="00EF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E3">
        <w:rPr>
          <w:rFonts w:ascii="Times New Roman" w:hAnsi="Times New Roman" w:cs="Times New Roman"/>
          <w:sz w:val="24"/>
          <w:szCs w:val="24"/>
        </w:rPr>
        <w:t xml:space="preserve">Сознательно заботясь о развитии внимания ребенка, родитель сам должен быть внимательным к ребенку, проявлять искренний интерес к его занятиям, его жизни. Ведь развитию внимания способствует вовлечение ребенка в любую целенаправленную деятельность. Как справедливо отмечают авторы полезной для родителей книжки о внимании школьников О.Ю. Ермолаев, Т.М. </w:t>
      </w:r>
      <w:proofErr w:type="spellStart"/>
      <w:r w:rsidRPr="003B67E3">
        <w:rPr>
          <w:rFonts w:ascii="Times New Roman" w:hAnsi="Times New Roman" w:cs="Times New Roman"/>
          <w:sz w:val="24"/>
          <w:szCs w:val="24"/>
        </w:rPr>
        <w:t>Марютина</w:t>
      </w:r>
      <w:proofErr w:type="spellEnd"/>
      <w:r w:rsidRPr="003B67E3">
        <w:rPr>
          <w:rFonts w:ascii="Times New Roman" w:hAnsi="Times New Roman" w:cs="Times New Roman"/>
          <w:sz w:val="24"/>
          <w:szCs w:val="24"/>
        </w:rPr>
        <w:t xml:space="preserve"> и Т.А. </w:t>
      </w:r>
      <w:proofErr w:type="spellStart"/>
      <w:r w:rsidRPr="003B67E3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3B67E3">
        <w:rPr>
          <w:rFonts w:ascii="Times New Roman" w:hAnsi="Times New Roman" w:cs="Times New Roman"/>
          <w:sz w:val="24"/>
          <w:szCs w:val="24"/>
        </w:rPr>
        <w:t xml:space="preserve">: «Мало кто из взрослых задумывается над тем, что, предлагая ребенку искать грибы, собирать на берегу реки камешки, выбирать нужные детали мозаики или конструктора, они тем самым способствуют тренировке внимания». </w:t>
      </w:r>
    </w:p>
    <w:p w:rsidR="003B67E3" w:rsidRPr="003B67E3" w:rsidRDefault="003B67E3" w:rsidP="00EF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E3">
        <w:rPr>
          <w:rFonts w:ascii="Times New Roman" w:hAnsi="Times New Roman" w:cs="Times New Roman"/>
          <w:sz w:val="24"/>
          <w:szCs w:val="24"/>
        </w:rPr>
        <w:t xml:space="preserve">Развитие внимания ребенка, его способности к целенаправленной, организованной деятельности — процесс достаточно длительный, но необходимый для полноценного психического развития. В этой непростой работе родителям могут пригодиться некоторые специальные упражнения и задания, направленные на тренировку различных свойств внимания. Приведем лишь некоторые из них. Развитие концентрации внимания. Основной тип упражнений — корректурные задания, в которых ребенку предлагается находить и вычеркивать определенные буквы в печатном тексте. Такие упражнения позволяют ребенку почувствовать, что значит «быть внимательным», и развить состояние внутреннего сосредоточения. </w:t>
      </w:r>
    </w:p>
    <w:p w:rsidR="003B67E3" w:rsidRPr="003B67E3" w:rsidRDefault="003B67E3" w:rsidP="00EF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E3">
        <w:rPr>
          <w:rFonts w:ascii="Times New Roman" w:hAnsi="Times New Roman" w:cs="Times New Roman"/>
          <w:sz w:val="24"/>
          <w:szCs w:val="24"/>
        </w:rPr>
        <w:t xml:space="preserve">Эта работа должна проводиться ежедневно (по 5 минут в день) в течение 2–4 месяцев. </w:t>
      </w:r>
      <w:proofErr w:type="gramStart"/>
      <w:r w:rsidRPr="003B67E3">
        <w:rPr>
          <w:rFonts w:ascii="Times New Roman" w:hAnsi="Times New Roman" w:cs="Times New Roman"/>
          <w:sz w:val="24"/>
          <w:szCs w:val="24"/>
        </w:rPr>
        <w:t>Рекомендуется также использовать задания, требующие выделения признаков предметов и явлений; упражнения, основанные на принципе точного воспроизведения какого-либо образца (последовательность букв, цифр, геометрических узоров, движений и пр.); прослеживание перепутанных линий, поиск скрытых фигур и др. Увеличение объема внимания и кратковременной памяти.</w:t>
      </w:r>
      <w:proofErr w:type="gramEnd"/>
      <w:r w:rsidRPr="003B67E3">
        <w:rPr>
          <w:rFonts w:ascii="Times New Roman" w:hAnsi="Times New Roman" w:cs="Times New Roman"/>
          <w:sz w:val="24"/>
          <w:szCs w:val="24"/>
        </w:rPr>
        <w:t xml:space="preserve"> Упражнения основаны на запоминании числа и порядка расположения ряда предметов, предъявляемых для разглядывания на несколько секунд. По мере овладения упражнением число предметов постепенно увеличивается. Тренировка распределения внимания. Основной принцип упражнений: ребенку предлагается одновременное выполнение двух разнонаправленных заданий (например, чтение рассказа и подсчет ударов карандаша по столу, выполнение корректурного задания и прослушивание пластинки с записью сказки и т.п.). По окончании упражнения (через 5–10 минут) определяется эффективность выполнения каждого задания. Развитие навыка переключения внимания. Для развития этого свойства внимания предлагается, например, выполнение корректурных заданий с чередованием правил вычеркивания букв. Разнообразные игры и упражнения на развитие внимания широко представлены в психолого-педагогической литературе. Основное условие, которое необходимо соблюдать родителям в ходе проведения такой работы, состоит в том, что занятия с ребенком должны носить систематический характер. Задания на развитие внимания можно предлагать детям в форме игр, соревнований и проводить не только в обязательно отведенное для этого время, но и как бы между прочим, например по дороге в магазин, на прогулке, во время приготовления ужина и т.д. Самое главное в таких занятиях — </w:t>
      </w:r>
      <w:r w:rsidRPr="003B67E3">
        <w:rPr>
          <w:rFonts w:ascii="Times New Roman" w:hAnsi="Times New Roman" w:cs="Times New Roman"/>
          <w:sz w:val="24"/>
          <w:szCs w:val="24"/>
        </w:rPr>
        <w:lastRenderedPageBreak/>
        <w:t>заинтересованность взрослых, их внимание к самому ребенку, его успехам и достижениям.</w:t>
      </w:r>
    </w:p>
    <w:sectPr w:rsidR="003B67E3" w:rsidRPr="003B67E3" w:rsidSect="009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CD3"/>
    <w:rsid w:val="00184483"/>
    <w:rsid w:val="003B67E3"/>
    <w:rsid w:val="003E4FAA"/>
    <w:rsid w:val="009E3B30"/>
    <w:rsid w:val="00EF7CD3"/>
    <w:rsid w:val="00F9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1450</Words>
  <Characters>8270</Characters>
  <Application>Microsoft Office Word</Application>
  <DocSecurity>0</DocSecurity>
  <Lines>68</Lines>
  <Paragraphs>19</Paragraphs>
  <ScaleCrop>false</ScaleCrop>
  <Company>Ya Blondinko Edition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2021-04-02T15:47:00Z</dcterms:created>
  <dcterms:modified xsi:type="dcterms:W3CDTF">2021-04-02T15:50:00Z</dcterms:modified>
</cp:coreProperties>
</file>