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78"/>
        <w:ind w:left="2789" w:right="2789"/>
        <w:jc w:val="center"/>
        <w:rPr>
          <w:u w:val="none"/>
        </w:rPr>
      </w:pPr>
      <w:r>
        <w:rPr>
          <w:u w:val="none"/>
        </w:rPr>
        <w:t>Критерии оценивания научных работ</w:t>
      </w:r>
    </w:p>
    <w:p>
      <w:pPr>
        <w:pStyle w:val="BodyText"/>
        <w:spacing w:before="7"/>
        <w:ind w:left="0" w:firstLine="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40" w:lineRule="auto" w:before="0" w:after="0"/>
        <w:ind w:left="1036" w:right="0" w:hanging="229"/>
        <w:jc w:val="left"/>
        <w:rPr>
          <w:sz w:val="24"/>
        </w:rPr>
      </w:pPr>
      <w:r>
        <w:rPr>
          <w:sz w:val="24"/>
        </w:rPr>
        <w:t>Четкость постановки проблемы, цели работы и</w:t>
      </w:r>
      <w:r>
        <w:rPr>
          <w:spacing w:val="-1"/>
          <w:sz w:val="24"/>
        </w:rPr>
        <w:t> </w:t>
      </w:r>
      <w:r>
        <w:rPr>
          <w:sz w:val="24"/>
        </w:rPr>
        <w:t>задач.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40" w:lineRule="auto" w:before="0" w:after="0"/>
        <w:ind w:left="1036" w:right="0" w:hanging="229"/>
        <w:jc w:val="left"/>
        <w:rPr>
          <w:sz w:val="24"/>
        </w:rPr>
      </w:pPr>
      <w:r>
        <w:rPr>
          <w:sz w:val="24"/>
        </w:rPr>
        <w:t>Ссылки на литературные источники, объем использованной</w:t>
      </w:r>
      <w:r>
        <w:rPr>
          <w:spacing w:val="-8"/>
          <w:sz w:val="24"/>
        </w:rPr>
        <w:t> </w:t>
      </w:r>
      <w:r>
        <w:rPr>
          <w:sz w:val="24"/>
        </w:rPr>
        <w:t>литературы.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40" w:lineRule="auto" w:before="0" w:after="0"/>
        <w:ind w:left="1036" w:right="0" w:hanging="229"/>
        <w:jc w:val="left"/>
        <w:rPr>
          <w:sz w:val="24"/>
        </w:rPr>
      </w:pPr>
      <w:r>
        <w:rPr>
          <w:sz w:val="24"/>
        </w:rPr>
        <w:t>Актуальность</w:t>
      </w:r>
      <w:r>
        <w:rPr>
          <w:spacing w:val="-1"/>
          <w:sz w:val="24"/>
        </w:rPr>
        <w:t> </w:t>
      </w:r>
      <w:r>
        <w:rPr>
          <w:sz w:val="24"/>
        </w:rPr>
        <w:t>работы.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40" w:lineRule="auto" w:before="0" w:after="0"/>
        <w:ind w:left="1036" w:right="0" w:hanging="229"/>
        <w:jc w:val="left"/>
        <w:rPr>
          <w:sz w:val="24"/>
        </w:rPr>
      </w:pPr>
      <w:r>
        <w:rPr>
          <w:sz w:val="24"/>
        </w:rPr>
        <w:t>Оригинальность к подходам решения</w:t>
      </w:r>
      <w:r>
        <w:rPr>
          <w:spacing w:val="-2"/>
          <w:sz w:val="24"/>
        </w:rPr>
        <w:t> </w:t>
      </w:r>
      <w:r>
        <w:rPr>
          <w:sz w:val="24"/>
        </w:rPr>
        <w:t>проблемы.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40" w:lineRule="auto" w:before="0" w:after="0"/>
        <w:ind w:left="1036" w:right="0" w:hanging="229"/>
        <w:jc w:val="left"/>
        <w:rPr>
          <w:sz w:val="24"/>
        </w:rPr>
      </w:pPr>
      <w:r>
        <w:rPr>
          <w:sz w:val="24"/>
        </w:rPr>
        <w:t>Теоретическая значимость</w:t>
      </w:r>
      <w:r>
        <w:rPr>
          <w:spacing w:val="-1"/>
          <w:sz w:val="24"/>
        </w:rPr>
        <w:t> </w:t>
      </w:r>
      <w:r>
        <w:rPr>
          <w:sz w:val="24"/>
        </w:rPr>
        <w:t>работы.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40" w:lineRule="auto" w:before="0" w:after="0"/>
        <w:ind w:left="1036" w:right="0" w:hanging="229"/>
        <w:jc w:val="left"/>
        <w:rPr>
          <w:sz w:val="24"/>
        </w:rPr>
      </w:pPr>
      <w:r>
        <w:rPr>
          <w:sz w:val="24"/>
        </w:rPr>
        <w:t>Практическая значимость</w:t>
      </w:r>
      <w:r>
        <w:rPr>
          <w:spacing w:val="-13"/>
          <w:sz w:val="24"/>
        </w:rPr>
        <w:t> </w:t>
      </w:r>
      <w:r>
        <w:rPr>
          <w:sz w:val="24"/>
        </w:rPr>
        <w:t>работы.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40" w:lineRule="auto" w:before="0" w:after="0"/>
        <w:ind w:left="1036" w:right="0" w:hanging="229"/>
        <w:jc w:val="left"/>
        <w:rPr>
          <w:sz w:val="24"/>
        </w:rPr>
      </w:pPr>
      <w:r>
        <w:rPr>
          <w:sz w:val="24"/>
        </w:rPr>
        <w:t>Логичность изложения</w:t>
      </w:r>
      <w:r>
        <w:rPr>
          <w:spacing w:val="-17"/>
          <w:sz w:val="24"/>
        </w:rPr>
        <w:t> </w:t>
      </w:r>
      <w:r>
        <w:rPr>
          <w:sz w:val="24"/>
        </w:rPr>
        <w:t>материала.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40" w:lineRule="auto" w:before="0" w:after="0"/>
        <w:ind w:left="1036" w:right="0" w:hanging="229"/>
        <w:jc w:val="left"/>
        <w:rPr>
          <w:sz w:val="24"/>
        </w:rPr>
      </w:pPr>
      <w:r>
        <w:rPr>
          <w:sz w:val="24"/>
        </w:rPr>
        <w:t>Логичность и обоснованность выводов, и соответствие их поставленным</w:t>
      </w:r>
      <w:r>
        <w:rPr>
          <w:spacing w:val="-12"/>
          <w:sz w:val="24"/>
        </w:rPr>
        <w:t> </w:t>
      </w:r>
      <w:r>
        <w:rPr>
          <w:sz w:val="24"/>
        </w:rPr>
        <w:t>целям.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40" w:lineRule="auto" w:before="0" w:after="0"/>
        <w:ind w:left="100" w:right="100" w:firstLine="708"/>
        <w:jc w:val="left"/>
        <w:rPr>
          <w:sz w:val="24"/>
        </w:rPr>
      </w:pPr>
      <w:r>
        <w:rPr>
          <w:sz w:val="24"/>
        </w:rPr>
        <w:t>Уровень оформления работы, наличие или отсутствие грамматических и пунктуационных ошибок.</w:t>
      </w:r>
    </w:p>
    <w:p>
      <w:pPr>
        <w:pStyle w:val="ListParagraph"/>
        <w:numPr>
          <w:ilvl w:val="0"/>
          <w:numId w:val="1"/>
        </w:numPr>
        <w:tabs>
          <w:tab w:pos="1516" w:val="left" w:leader="none"/>
          <w:tab w:pos="1517" w:val="left" w:leader="none"/>
        </w:tabs>
        <w:spacing w:line="240" w:lineRule="auto" w:before="0" w:after="0"/>
        <w:ind w:left="1516" w:right="0" w:hanging="709"/>
        <w:jc w:val="left"/>
        <w:rPr>
          <w:sz w:val="24"/>
        </w:rPr>
      </w:pPr>
      <w:r>
        <w:rPr>
          <w:sz w:val="24"/>
        </w:rPr>
        <w:t>Соответствие требованием оформления аннотаций</w:t>
      </w:r>
      <w:r>
        <w:rPr>
          <w:spacing w:val="-4"/>
          <w:sz w:val="24"/>
        </w:rPr>
        <w:t> </w:t>
      </w:r>
      <w:r>
        <w:rPr>
          <w:sz w:val="24"/>
        </w:rPr>
        <w:t>(тезисов).</w:t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Оценка за каждый параметр по 10 баллов. Максимальная оценка работы– 100 баллов.</w:t>
      </w:r>
    </w:p>
    <w:p>
      <w:pPr>
        <w:pStyle w:val="BodyText"/>
        <w:ind w:left="0" w:firstLine="0"/>
        <w:rPr>
          <w:i/>
          <w:sz w:val="26"/>
        </w:rPr>
      </w:pPr>
    </w:p>
    <w:p>
      <w:pPr>
        <w:pStyle w:val="BodyText"/>
        <w:spacing w:before="6"/>
        <w:ind w:left="0" w:firstLine="0"/>
        <w:rPr>
          <w:i/>
          <w:sz w:val="22"/>
        </w:rPr>
      </w:pPr>
    </w:p>
    <w:p>
      <w:pPr>
        <w:pStyle w:val="Heading1"/>
        <w:spacing w:line="240" w:lineRule="auto"/>
        <w:ind w:left="2789" w:right="2789"/>
        <w:jc w:val="center"/>
        <w:rPr>
          <w:u w:val="none"/>
        </w:rPr>
      </w:pPr>
      <w:r>
        <w:rPr>
          <w:u w:val="none"/>
        </w:rPr>
        <w:t>Критерии оценивания защиты научных работ</w:t>
      </w:r>
    </w:p>
    <w:p>
      <w:pPr>
        <w:pStyle w:val="BodyText"/>
        <w:ind w:left="0" w:firstLine="0"/>
        <w:rPr>
          <w:b/>
        </w:rPr>
      </w:pPr>
    </w:p>
    <w:p>
      <w:pPr>
        <w:spacing w:line="274" w:lineRule="exact" w:before="0"/>
        <w:ind w:left="808" w:right="0" w:firstLine="0"/>
        <w:jc w:val="left"/>
        <w:rPr>
          <w:b/>
          <w:sz w:val="24"/>
        </w:rPr>
      </w:pPr>
      <w:r>
        <w:rPr>
          <w:spacing w:val="-60"/>
          <w:sz w:val="24"/>
          <w:u w:val="thick"/>
        </w:rPr>
        <w:t> </w:t>
      </w:r>
      <w:r>
        <w:rPr>
          <w:b/>
          <w:sz w:val="24"/>
          <w:u w:val="thick"/>
        </w:rPr>
        <w:t>Критерии оценивания работы</w:t>
      </w:r>
    </w:p>
    <w:p>
      <w:pPr>
        <w:pStyle w:val="ListParagraph"/>
        <w:numPr>
          <w:ilvl w:val="0"/>
          <w:numId w:val="2"/>
        </w:numPr>
        <w:tabs>
          <w:tab w:pos="1095" w:val="left" w:leader="none"/>
        </w:tabs>
        <w:spacing w:line="274" w:lineRule="exact" w:before="0" w:after="0"/>
        <w:ind w:left="1094" w:right="0" w:hanging="361"/>
        <w:jc w:val="left"/>
        <w:rPr>
          <w:sz w:val="24"/>
        </w:rPr>
      </w:pPr>
      <w:r>
        <w:rPr>
          <w:sz w:val="24"/>
        </w:rPr>
        <w:t>Четкость постановки проблемы, цели работы и задач.</w:t>
      </w:r>
    </w:p>
    <w:p>
      <w:pPr>
        <w:pStyle w:val="ListParagraph"/>
        <w:numPr>
          <w:ilvl w:val="0"/>
          <w:numId w:val="2"/>
        </w:numPr>
        <w:tabs>
          <w:tab w:pos="1095" w:val="left" w:leader="none"/>
        </w:tabs>
        <w:spacing w:line="240" w:lineRule="auto" w:before="0" w:after="0"/>
        <w:ind w:left="1094" w:right="102" w:hanging="360"/>
        <w:jc w:val="left"/>
        <w:rPr>
          <w:sz w:val="24"/>
        </w:rPr>
      </w:pPr>
      <w:r>
        <w:rPr>
          <w:sz w:val="24"/>
        </w:rPr>
        <w:t>Глубина анализа литературных данных, ссылки на литературные источники, объем использованной</w:t>
      </w:r>
      <w:r>
        <w:rPr>
          <w:spacing w:val="-1"/>
          <w:sz w:val="24"/>
        </w:rPr>
        <w:t> </w:t>
      </w:r>
      <w:r>
        <w:rPr>
          <w:sz w:val="24"/>
        </w:rPr>
        <w:t>литературы.</w:t>
      </w:r>
    </w:p>
    <w:p>
      <w:pPr>
        <w:pStyle w:val="ListParagraph"/>
        <w:numPr>
          <w:ilvl w:val="0"/>
          <w:numId w:val="2"/>
        </w:numPr>
        <w:tabs>
          <w:tab w:pos="1095" w:val="left" w:leader="none"/>
        </w:tabs>
        <w:spacing w:line="240" w:lineRule="auto" w:before="0" w:after="0"/>
        <w:ind w:left="1094" w:right="0" w:hanging="361"/>
        <w:jc w:val="left"/>
        <w:rPr>
          <w:sz w:val="24"/>
        </w:rPr>
      </w:pPr>
      <w:r>
        <w:rPr>
          <w:sz w:val="24"/>
        </w:rPr>
        <w:t>Логичность изложения</w:t>
      </w:r>
      <w:r>
        <w:rPr>
          <w:spacing w:val="-6"/>
          <w:sz w:val="24"/>
        </w:rPr>
        <w:t> </w:t>
      </w:r>
      <w:r>
        <w:rPr>
          <w:sz w:val="24"/>
        </w:rPr>
        <w:t>материала.</w:t>
      </w:r>
    </w:p>
    <w:p>
      <w:pPr>
        <w:pStyle w:val="ListParagraph"/>
        <w:numPr>
          <w:ilvl w:val="0"/>
          <w:numId w:val="2"/>
        </w:numPr>
        <w:tabs>
          <w:tab w:pos="1095" w:val="left" w:leader="none"/>
        </w:tabs>
        <w:spacing w:line="240" w:lineRule="auto" w:before="0" w:after="0"/>
        <w:ind w:left="1094" w:right="0" w:hanging="361"/>
        <w:jc w:val="left"/>
        <w:rPr>
          <w:sz w:val="24"/>
        </w:rPr>
      </w:pPr>
      <w:r>
        <w:rPr>
          <w:sz w:val="24"/>
        </w:rPr>
        <w:t>Оригинальность к подходам решения</w:t>
      </w:r>
      <w:r>
        <w:rPr>
          <w:spacing w:val="-4"/>
          <w:sz w:val="24"/>
        </w:rPr>
        <w:t> </w:t>
      </w:r>
      <w:r>
        <w:rPr>
          <w:sz w:val="24"/>
        </w:rPr>
        <w:t>проблемы.</w:t>
      </w:r>
    </w:p>
    <w:p>
      <w:pPr>
        <w:pStyle w:val="ListParagraph"/>
        <w:numPr>
          <w:ilvl w:val="0"/>
          <w:numId w:val="2"/>
        </w:numPr>
        <w:tabs>
          <w:tab w:pos="1095" w:val="left" w:leader="none"/>
        </w:tabs>
        <w:spacing w:line="240" w:lineRule="auto" w:before="0" w:after="0"/>
        <w:ind w:left="1094" w:right="0" w:hanging="361"/>
        <w:jc w:val="left"/>
        <w:rPr>
          <w:sz w:val="24"/>
        </w:rPr>
      </w:pPr>
      <w:r>
        <w:rPr>
          <w:sz w:val="24"/>
        </w:rPr>
        <w:t>Практическая значимость</w:t>
      </w:r>
      <w:r>
        <w:rPr>
          <w:spacing w:val="-1"/>
          <w:sz w:val="24"/>
        </w:rPr>
        <w:t> </w:t>
      </w:r>
      <w:r>
        <w:rPr>
          <w:sz w:val="24"/>
        </w:rPr>
        <w:t>работы.</w:t>
      </w:r>
    </w:p>
    <w:p>
      <w:pPr>
        <w:pStyle w:val="ListParagraph"/>
        <w:numPr>
          <w:ilvl w:val="0"/>
          <w:numId w:val="2"/>
        </w:numPr>
        <w:tabs>
          <w:tab w:pos="1095" w:val="left" w:leader="none"/>
        </w:tabs>
        <w:spacing w:line="240" w:lineRule="auto" w:before="0" w:after="0"/>
        <w:ind w:left="1094" w:right="0" w:hanging="361"/>
        <w:jc w:val="left"/>
        <w:rPr>
          <w:sz w:val="24"/>
        </w:rPr>
      </w:pPr>
      <w:r>
        <w:rPr>
          <w:sz w:val="24"/>
        </w:rPr>
        <w:t>Логичность и обоснованность выводов, и соответствие их поставленным</w:t>
      </w:r>
      <w:r>
        <w:rPr>
          <w:spacing w:val="-13"/>
          <w:sz w:val="24"/>
        </w:rPr>
        <w:t> </w:t>
      </w:r>
      <w:r>
        <w:rPr>
          <w:sz w:val="24"/>
        </w:rPr>
        <w:t>целям.</w:t>
      </w:r>
    </w:p>
    <w:p>
      <w:pPr>
        <w:pStyle w:val="ListParagraph"/>
        <w:numPr>
          <w:ilvl w:val="0"/>
          <w:numId w:val="2"/>
        </w:numPr>
        <w:tabs>
          <w:tab w:pos="1095" w:val="left" w:leader="none"/>
        </w:tabs>
        <w:spacing w:line="240" w:lineRule="auto" w:before="1" w:after="0"/>
        <w:ind w:left="1094" w:right="105" w:hanging="360"/>
        <w:jc w:val="left"/>
        <w:rPr>
          <w:sz w:val="24"/>
        </w:rPr>
      </w:pPr>
      <w:r>
        <w:rPr>
          <w:sz w:val="24"/>
        </w:rPr>
        <w:t>Уровень оформления работы, наличие или отсутствие грамматических и пунктуационных ошибок.</w:t>
      </w:r>
    </w:p>
    <w:p>
      <w:pPr>
        <w:spacing w:before="0"/>
        <w:ind w:left="808" w:right="0" w:firstLine="0"/>
        <w:jc w:val="left"/>
        <w:rPr>
          <w:i/>
          <w:sz w:val="24"/>
        </w:rPr>
      </w:pPr>
      <w:r>
        <w:rPr>
          <w:i/>
          <w:sz w:val="24"/>
        </w:rPr>
        <w:t>Оценка за каждый параметр по 10 баллов. Максимальная оценка работы– 70 баллов.</w:t>
      </w:r>
    </w:p>
    <w:p>
      <w:pPr>
        <w:pStyle w:val="Heading1"/>
        <w:spacing w:before="4"/>
        <w:rPr>
          <w:u w:val="none"/>
        </w:rPr>
      </w:pPr>
      <w:r>
        <w:rPr>
          <w:b w:val="0"/>
          <w:spacing w:val="-60"/>
          <w:u w:val="thick"/>
        </w:rPr>
        <w:t> </w:t>
      </w:r>
      <w:r>
        <w:rPr>
          <w:u w:val="thick"/>
        </w:rPr>
        <w:t>Критерии оценивания представления работы (доклада, стендовой защиты)</w:t>
      </w:r>
      <w:r>
        <w:rPr>
          <w:u w:val="none"/>
        </w:rPr>
        <w:t>:</w:t>
      </w:r>
    </w:p>
    <w:p>
      <w:pPr>
        <w:pStyle w:val="ListParagraph"/>
        <w:numPr>
          <w:ilvl w:val="0"/>
          <w:numId w:val="3"/>
        </w:numPr>
        <w:tabs>
          <w:tab w:pos="1516" w:val="left" w:leader="none"/>
          <w:tab w:pos="1517" w:val="left" w:leader="none"/>
        </w:tabs>
        <w:spacing w:line="274" w:lineRule="exact" w:before="0" w:after="0"/>
        <w:ind w:left="1516" w:right="0" w:hanging="709"/>
        <w:jc w:val="left"/>
        <w:rPr>
          <w:sz w:val="24"/>
        </w:rPr>
      </w:pPr>
      <w:r>
        <w:rPr>
          <w:sz w:val="24"/>
        </w:rPr>
        <w:t>Четкость изложения материала, свобода использования</w:t>
      </w:r>
      <w:r>
        <w:rPr>
          <w:spacing w:val="-4"/>
          <w:sz w:val="24"/>
        </w:rPr>
        <w:t> </w:t>
      </w:r>
      <w:r>
        <w:rPr>
          <w:sz w:val="24"/>
        </w:rPr>
        <w:t>данных.</w:t>
      </w:r>
    </w:p>
    <w:p>
      <w:pPr>
        <w:pStyle w:val="ListParagraph"/>
        <w:numPr>
          <w:ilvl w:val="0"/>
          <w:numId w:val="3"/>
        </w:numPr>
        <w:tabs>
          <w:tab w:pos="1516" w:val="left" w:leader="none"/>
          <w:tab w:pos="1517" w:val="left" w:leader="none"/>
        </w:tabs>
        <w:spacing w:line="240" w:lineRule="auto" w:before="0" w:after="0"/>
        <w:ind w:left="1516" w:right="0" w:hanging="709"/>
        <w:jc w:val="left"/>
        <w:rPr>
          <w:sz w:val="24"/>
        </w:rPr>
      </w:pPr>
      <w:r>
        <w:rPr>
          <w:sz w:val="24"/>
        </w:rPr>
        <w:t>Грамотная, хорошо поставленная речь при изложении</w:t>
      </w:r>
      <w:r>
        <w:rPr>
          <w:spacing w:val="-4"/>
          <w:sz w:val="24"/>
        </w:rPr>
        <w:t> </w:t>
      </w:r>
      <w:r>
        <w:rPr>
          <w:sz w:val="24"/>
        </w:rPr>
        <w:t>доклада.</w:t>
      </w:r>
    </w:p>
    <w:p>
      <w:pPr>
        <w:pStyle w:val="ListParagraph"/>
        <w:numPr>
          <w:ilvl w:val="0"/>
          <w:numId w:val="3"/>
        </w:numPr>
        <w:tabs>
          <w:tab w:pos="1516" w:val="left" w:leader="none"/>
          <w:tab w:pos="1517" w:val="left" w:leader="none"/>
        </w:tabs>
        <w:spacing w:line="240" w:lineRule="auto" w:before="0" w:after="0"/>
        <w:ind w:left="1516" w:right="0" w:hanging="709"/>
        <w:jc w:val="left"/>
        <w:rPr>
          <w:sz w:val="24"/>
        </w:rPr>
      </w:pPr>
      <w:r>
        <w:rPr>
          <w:sz w:val="24"/>
        </w:rPr>
        <w:t>Убедительность аргументации при ответе на</w:t>
      </w:r>
      <w:r>
        <w:rPr>
          <w:spacing w:val="-4"/>
          <w:sz w:val="24"/>
        </w:rPr>
        <w:t> </w:t>
      </w:r>
      <w:r>
        <w:rPr>
          <w:sz w:val="24"/>
        </w:rPr>
        <w:t>вопросы.</w:t>
      </w:r>
    </w:p>
    <w:p>
      <w:pPr>
        <w:pStyle w:val="ListParagraph"/>
        <w:numPr>
          <w:ilvl w:val="0"/>
          <w:numId w:val="3"/>
        </w:numPr>
        <w:tabs>
          <w:tab w:pos="1516" w:val="left" w:leader="none"/>
          <w:tab w:pos="1517" w:val="left" w:leader="none"/>
        </w:tabs>
        <w:spacing w:line="240" w:lineRule="auto" w:before="0" w:after="0"/>
        <w:ind w:left="1516" w:right="0" w:hanging="709"/>
        <w:jc w:val="left"/>
        <w:rPr>
          <w:sz w:val="24"/>
        </w:rPr>
      </w:pPr>
      <w:r>
        <w:rPr>
          <w:sz w:val="24"/>
        </w:rPr>
        <w:t>Качество презентации, стендового</w:t>
      </w:r>
      <w:r>
        <w:rPr>
          <w:spacing w:val="-5"/>
          <w:sz w:val="24"/>
        </w:rPr>
        <w:t> </w:t>
      </w:r>
      <w:r>
        <w:rPr>
          <w:sz w:val="24"/>
        </w:rPr>
        <w:t>оформления.</w:t>
      </w:r>
    </w:p>
    <w:p>
      <w:pPr>
        <w:spacing w:before="0"/>
        <w:ind w:left="808" w:right="0" w:firstLine="0"/>
        <w:jc w:val="left"/>
        <w:rPr>
          <w:i/>
          <w:sz w:val="24"/>
        </w:rPr>
      </w:pPr>
      <w:r>
        <w:rPr>
          <w:i/>
          <w:sz w:val="24"/>
        </w:rPr>
        <w:t>Оценка за каждый параметр по 5 баллов. Максимальная оценка доклада – 20 баллов.</w:t>
      </w:r>
    </w:p>
    <w:p>
      <w:pPr>
        <w:pStyle w:val="Heading1"/>
        <w:spacing w:before="5"/>
        <w:rPr>
          <w:u w:val="none"/>
        </w:rPr>
      </w:pPr>
      <w:r>
        <w:rPr>
          <w:b w:val="0"/>
          <w:spacing w:val="-60"/>
          <w:u w:val="thick"/>
        </w:rPr>
        <w:t> </w:t>
      </w:r>
      <w:r>
        <w:rPr>
          <w:u w:val="thick"/>
        </w:rPr>
        <w:t>Личностные качества докладчика:</w:t>
      </w:r>
    </w:p>
    <w:p>
      <w:pPr>
        <w:pStyle w:val="ListParagraph"/>
        <w:numPr>
          <w:ilvl w:val="0"/>
          <w:numId w:val="4"/>
        </w:numPr>
        <w:tabs>
          <w:tab w:pos="1516" w:val="left" w:leader="none"/>
          <w:tab w:pos="1517" w:val="left" w:leader="none"/>
        </w:tabs>
        <w:spacing w:line="274" w:lineRule="exact" w:before="0" w:after="0"/>
        <w:ind w:left="1516" w:right="0" w:hanging="709"/>
        <w:jc w:val="left"/>
        <w:rPr>
          <w:sz w:val="24"/>
        </w:rPr>
      </w:pPr>
      <w:r>
        <w:rPr>
          <w:sz w:val="24"/>
        </w:rPr>
        <w:t>Эрудиция при защите</w:t>
      </w:r>
      <w:r>
        <w:rPr>
          <w:spacing w:val="-4"/>
          <w:sz w:val="24"/>
        </w:rPr>
        <w:t> </w:t>
      </w:r>
      <w:r>
        <w:rPr>
          <w:sz w:val="24"/>
        </w:rPr>
        <w:t>проекта.</w:t>
      </w:r>
    </w:p>
    <w:p>
      <w:pPr>
        <w:pStyle w:val="ListParagraph"/>
        <w:numPr>
          <w:ilvl w:val="0"/>
          <w:numId w:val="4"/>
        </w:numPr>
        <w:tabs>
          <w:tab w:pos="1516" w:val="left" w:leader="none"/>
          <w:tab w:pos="1517" w:val="left" w:leader="none"/>
        </w:tabs>
        <w:spacing w:line="240" w:lineRule="auto" w:before="1" w:after="0"/>
        <w:ind w:left="1516" w:right="0" w:hanging="709"/>
        <w:jc w:val="left"/>
        <w:rPr>
          <w:sz w:val="24"/>
        </w:rPr>
      </w:pPr>
      <w:r>
        <w:rPr>
          <w:sz w:val="24"/>
        </w:rPr>
        <w:t>Уровень развитости</w:t>
      </w:r>
      <w:r>
        <w:rPr>
          <w:spacing w:val="-1"/>
          <w:sz w:val="24"/>
        </w:rPr>
        <w:t> </w:t>
      </w:r>
      <w:r>
        <w:rPr>
          <w:sz w:val="24"/>
        </w:rPr>
        <w:t>мышления.</w:t>
      </w:r>
    </w:p>
    <w:p>
      <w:pPr>
        <w:pStyle w:val="ListParagraph"/>
        <w:numPr>
          <w:ilvl w:val="0"/>
          <w:numId w:val="4"/>
        </w:numPr>
        <w:tabs>
          <w:tab w:pos="1516" w:val="left" w:leader="none"/>
          <w:tab w:pos="1517" w:val="left" w:leader="none"/>
        </w:tabs>
        <w:spacing w:line="240" w:lineRule="auto" w:before="0" w:after="0"/>
        <w:ind w:left="1516" w:right="0" w:hanging="709"/>
        <w:jc w:val="left"/>
        <w:rPr>
          <w:sz w:val="24"/>
        </w:rPr>
      </w:pPr>
      <w:r>
        <w:rPr>
          <w:sz w:val="24"/>
        </w:rPr>
        <w:t>Грамотная речь при защите</w:t>
      </w:r>
      <w:r>
        <w:rPr>
          <w:spacing w:val="-2"/>
          <w:sz w:val="24"/>
        </w:rPr>
        <w:t> </w:t>
      </w:r>
      <w:r>
        <w:rPr>
          <w:sz w:val="24"/>
        </w:rPr>
        <w:t>проекта,</w:t>
      </w:r>
    </w:p>
    <w:p>
      <w:pPr>
        <w:pStyle w:val="ListParagraph"/>
        <w:numPr>
          <w:ilvl w:val="0"/>
          <w:numId w:val="4"/>
        </w:numPr>
        <w:tabs>
          <w:tab w:pos="1516" w:val="left" w:leader="none"/>
          <w:tab w:pos="1517" w:val="left" w:leader="none"/>
        </w:tabs>
        <w:spacing w:line="240" w:lineRule="auto" w:before="0" w:after="0"/>
        <w:ind w:left="1516" w:right="0" w:hanging="709"/>
        <w:jc w:val="left"/>
        <w:rPr>
          <w:sz w:val="24"/>
        </w:rPr>
      </w:pPr>
      <w:r>
        <w:rPr>
          <w:sz w:val="24"/>
        </w:rPr>
        <w:t>Умение вести</w:t>
      </w:r>
      <w:r>
        <w:rPr>
          <w:spacing w:val="-2"/>
          <w:sz w:val="24"/>
        </w:rPr>
        <w:t> </w:t>
      </w:r>
      <w:r>
        <w:rPr>
          <w:sz w:val="24"/>
        </w:rPr>
        <w:t>диалог,</w:t>
      </w:r>
    </w:p>
    <w:p>
      <w:pPr>
        <w:pStyle w:val="ListParagraph"/>
        <w:numPr>
          <w:ilvl w:val="0"/>
          <w:numId w:val="4"/>
        </w:numPr>
        <w:tabs>
          <w:tab w:pos="1516" w:val="left" w:leader="none"/>
          <w:tab w:pos="1517" w:val="left" w:leader="none"/>
        </w:tabs>
        <w:spacing w:line="240" w:lineRule="auto" w:before="0" w:after="0"/>
        <w:ind w:left="1516" w:right="0" w:hanging="709"/>
        <w:jc w:val="left"/>
        <w:rPr>
          <w:sz w:val="24"/>
        </w:rPr>
      </w:pPr>
      <w:r>
        <w:rPr>
          <w:sz w:val="24"/>
        </w:rPr>
        <w:t>Умение вести себя на сцене свободно,</w:t>
      </w:r>
      <w:r>
        <w:rPr>
          <w:spacing w:val="-5"/>
          <w:sz w:val="24"/>
        </w:rPr>
        <w:t> </w:t>
      </w:r>
      <w:r>
        <w:rPr>
          <w:sz w:val="24"/>
        </w:rPr>
        <w:t>раскованно.</w:t>
      </w:r>
    </w:p>
    <w:p>
      <w:pPr>
        <w:spacing w:before="0"/>
        <w:ind w:left="808" w:right="0" w:firstLine="0"/>
        <w:jc w:val="left"/>
        <w:rPr>
          <w:i/>
          <w:sz w:val="24"/>
        </w:rPr>
      </w:pPr>
      <w:r>
        <w:rPr>
          <w:i/>
          <w:sz w:val="24"/>
        </w:rPr>
        <w:t>Оценка за каждый параметр по 2 балла. Максимальная оценка защиты – 10 баллов.</w:t>
      </w:r>
    </w:p>
    <w:p>
      <w:pPr>
        <w:pStyle w:val="BodyText"/>
        <w:spacing w:before="2"/>
        <w:ind w:left="100" w:firstLine="0"/>
      </w:pPr>
      <w:r>
        <w:rPr/>
        <w:t>Общая сумма баллов – 100 баллов.</w:t>
      </w:r>
    </w:p>
    <w:sectPr>
      <w:type w:val="continuous"/>
      <w:pgSz w:w="11910" w:h="16840"/>
      <w:pgMar w:top="62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516" w:hanging="708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434" w:hanging="708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349" w:hanging="70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4263" w:hanging="70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5178" w:hanging="70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6093" w:hanging="70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7007" w:hanging="70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922" w:hanging="70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837" w:hanging="708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516" w:hanging="70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434" w:hanging="708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349" w:hanging="70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4263" w:hanging="70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5178" w:hanging="70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6093" w:hanging="70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7007" w:hanging="70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922" w:hanging="70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837" w:hanging="708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94" w:hanging="36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056" w:hanging="36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013" w:hanging="36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969" w:hanging="36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926" w:hanging="36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883" w:hanging="36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839" w:hanging="36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796" w:hanging="36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753" w:hanging="360"/>
      </w:pPr>
      <w:rPr>
        <w:rFonts w:hint="default"/>
        <w:lang w:val="ru-RU" w:eastAsia="ru-RU" w:bidi="ru-RU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36" w:hanging="2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002" w:hanging="228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965" w:hanging="22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927" w:hanging="22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890" w:hanging="22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853" w:hanging="22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815" w:hanging="22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778" w:hanging="22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741" w:hanging="228"/>
      </w:pPr>
      <w:rPr>
        <w:rFonts w:hint="default"/>
        <w:lang w:val="ru-RU" w:eastAsia="ru-RU" w:bidi="ru-RU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>
      <w:ind w:left="1516" w:hanging="709"/>
    </w:pPr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line="274" w:lineRule="exact"/>
      <w:ind w:left="808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1516" w:hanging="709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dcterms:created xsi:type="dcterms:W3CDTF">2020-04-13T09:18:53Z</dcterms:created>
  <dcterms:modified xsi:type="dcterms:W3CDTF">2020-04-13T09:18:53Z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2020-04-13T00:00:00Z</vt:filetime>
  </property>
</Properties>
</file>