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/>
        <w:ind w:firstLine="567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ИНСТРУКЦИЯ ДЛЯ УЧАСТНИКОВ ЗАКЛЮЧИТЕЛЬНОГО ЭТАПА ОЛИМПИАДЫ «</w:t>
      </w:r>
      <w:r>
        <w:rPr>
          <w:rFonts w:ascii="Times New Roman" w:hAnsi="Times New Roman"/>
          <w:sz w:val="28"/>
          <w:szCs w:val="28"/>
          <w:rtl w:val="0"/>
          <w:lang w:val="ru-RU"/>
        </w:rPr>
        <w:t>AL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ХИМИЯ БУДУЩЕГО»</w:t>
      </w:r>
    </w:p>
    <w:p>
      <w:pPr>
        <w:pStyle w:val="Normal.0"/>
        <w:spacing w:after="0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Рекомендуем вступить в группу участников олимпиады в ВК</w:t>
      </w:r>
    </w:p>
    <w:p>
      <w:pPr>
        <w:pStyle w:val="Normal.0"/>
        <w:spacing w:after="0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Hyperlink.0"/>
          <w:sz w:val="28"/>
          <w:szCs w:val="28"/>
        </w:rPr>
        <w:fldChar w:fldCharType="begin" w:fldLock="0"/>
      </w:r>
      <w:r>
        <w:rPr>
          <w:rStyle w:val="Hyperlink.0"/>
          <w:sz w:val="28"/>
          <w:szCs w:val="28"/>
        </w:rPr>
        <w:instrText xml:space="preserve"> HYPERLINK "https://vk.com/13element_al"</w:instrText>
      </w:r>
      <w:r>
        <w:rPr>
          <w:rStyle w:val="Hyperlink.0"/>
          <w:sz w:val="28"/>
          <w:szCs w:val="28"/>
        </w:rPr>
        <w:fldChar w:fldCharType="separate" w:fldLock="0"/>
      </w:r>
      <w:r>
        <w:rPr>
          <w:rStyle w:val="Hyperlink.0"/>
          <w:sz w:val="28"/>
          <w:szCs w:val="28"/>
          <w:rtl w:val="0"/>
          <w:lang w:val="ru-RU"/>
        </w:rPr>
        <w:t>https://vk.com/13element_al</w:t>
      </w:r>
      <w:r>
        <w:rPr>
          <w:sz w:val="28"/>
          <w:szCs w:val="28"/>
        </w:rPr>
        <w:fldChar w:fldCharType="end" w:fldLock="0"/>
      </w:r>
    </w:p>
    <w:p>
      <w:pPr>
        <w:pStyle w:val="Normal.0"/>
        <w:spacing w:after="0"/>
        <w:ind w:firstLine="567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/>
        <w:ind w:firstLine="567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Все участники заключительного этапа должны в срок до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24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апреля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 20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20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года подтвердить свое участие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и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определить формат участия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тестирование или защита научной работы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вне зависимости от того какой формат участия был выбран в отборочном этапе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). </w:t>
      </w:r>
    </w:p>
    <w:p>
      <w:pPr>
        <w:pStyle w:val="List Paragraph"/>
        <w:spacing w:after="0"/>
        <w:ind w:left="0" w:firstLine="567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Для подтверждения участники заключительного этапа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обязаны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заполнить электронную форму заявки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размещенной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личном кабинете участника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на сайте олимпиады </w:t>
      </w:r>
      <w:r>
        <w:rPr>
          <w:rStyle w:val="Hyperlink.1"/>
          <w:sz w:val="28"/>
          <w:szCs w:val="28"/>
        </w:rPr>
        <w:fldChar w:fldCharType="begin" w:fldLock="0"/>
      </w:r>
      <w:r>
        <w:rPr>
          <w:rStyle w:val="Hyperlink.1"/>
          <w:sz w:val="28"/>
          <w:szCs w:val="28"/>
        </w:rPr>
        <w:instrText xml:space="preserve"> HYPERLINK "http://13element-al.ru"</w:instrText>
      </w:r>
      <w:r>
        <w:rPr>
          <w:rStyle w:val="Hyperlink.1"/>
          <w:sz w:val="28"/>
          <w:szCs w:val="28"/>
        </w:rPr>
        <w:fldChar w:fldCharType="separate" w:fldLock="0"/>
      </w:r>
      <w:r>
        <w:rPr>
          <w:rStyle w:val="Hyperlink.1"/>
          <w:sz w:val="28"/>
          <w:szCs w:val="28"/>
          <w:rtl w:val="0"/>
          <w:lang w:val="ru-RU"/>
        </w:rPr>
        <w:t>http://13element-al.ru</w:t>
      </w:r>
      <w:r>
        <w:rPr>
          <w:sz w:val="28"/>
          <w:szCs w:val="28"/>
        </w:rPr>
        <w:fldChar w:fldCharType="end" w:fldLock="0"/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Каждый участник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который выбрал </w:t>
      </w:r>
      <w:r>
        <w:rPr>
          <w:rFonts w:ascii="Times New Roman" w:hAnsi="Times New Roman" w:hint="default"/>
          <w:sz w:val="28"/>
          <w:szCs w:val="28"/>
          <w:u w:val="single"/>
          <w:rtl w:val="0"/>
          <w:lang w:val="ru-RU"/>
        </w:rPr>
        <w:t>формат – защиты научной работы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должен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не позднее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30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апреля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 20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20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года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выслать полный текст своей научной работы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оформленной в соответствии с требованием Регламента оилмпиады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на электронный адрес 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  <w:lang w:val="ru-RU"/>
        </w:rPr>
        <w:t>element.Al@yandex.ru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с пометкой в теме письма «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Финал</w:t>
      </w:r>
      <w:r>
        <w:rPr>
          <w:rFonts w:ascii="Times New Roman" w:hAnsi="Times New Roman"/>
          <w:sz w:val="28"/>
          <w:szCs w:val="28"/>
          <w:rtl w:val="0"/>
          <w:lang w:val="ru-RU"/>
        </w:rPr>
        <w:t>_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полный текст НИР»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случае не предоставления работы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участник теряет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50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баллов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Защита научной работы для всех участников проходит в форме – выступления с докладом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Презентации докладов проводятся в специально оборудованных мультимедийных аудиториях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Каждый участник должен иметь при себе распечатанную и скрепленную научную работу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которую он передает в жюри олимпиады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Работы не возвращаются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Для участников из отдаленных территорий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которые не могут присутствовать на защите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участников с ограниченными возможностями здоровья предусматривается защита проекта в дистанционном режиме при условии технической возможности установления с ними  интернет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связи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after="0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 случае подачи на олимпиаду коллективной работы ее должны представлять все участники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Жюри оценивает вклад каждого участника коллективного проекта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Участник коллективного проекта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не участвовавший </w:t>
        <w:br w:type="textWrapping"/>
        <w:t>в его представлении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 может быть признан победителем или призером олимпиады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after="0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Вклад каждого участника научной работы оценивается жюри по следующим критериям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порядке убывания важности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>):</w:t>
      </w: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точность понимания целей и результатов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ориентирование в материале представленной работы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умение работать в группе и распределять обязанности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умение отвечать на вопросы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spacing w:after="0"/>
        <w:ind w:left="0"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Апелляция по заключительному этапу олимпиады в формате защиты научной работы не предусмотрена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spacing w:after="0"/>
        <w:ind w:left="0" w:firstLine="567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</w:rPr>
      </w:pPr>
    </w:p>
    <w:p>
      <w:pPr>
        <w:pStyle w:val="Normal.0"/>
        <w:spacing w:after="0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u w:val="single"/>
          <w:rtl w:val="0"/>
          <w:lang w:val="ru-RU"/>
        </w:rPr>
        <w:t>При выборе формы участия – тестирование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напоминаем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это комплексная олимпиада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включающая в себя задания по физике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химии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информатики и математики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требующих развернутых ответов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ничего высылать дополнительно не надо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нужно только подтвердить свое участие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выше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Тестирование проходит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дистанционно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через личный кабинет участника на сайте </w:t>
      </w:r>
      <w:r>
        <w:rPr>
          <w:rStyle w:val="Hyperlink.2"/>
          <w:sz w:val="28"/>
          <w:szCs w:val="28"/>
        </w:rPr>
        <w:fldChar w:fldCharType="begin" w:fldLock="0"/>
      </w:r>
      <w:r>
        <w:rPr>
          <w:rStyle w:val="Hyperlink.2"/>
          <w:sz w:val="28"/>
          <w:szCs w:val="28"/>
        </w:rPr>
        <w:instrText xml:space="preserve"> HYPERLINK "http://13element-al.ru"</w:instrText>
      </w:r>
      <w:r>
        <w:rPr>
          <w:rStyle w:val="Hyperlink.2"/>
          <w:sz w:val="28"/>
          <w:szCs w:val="28"/>
        </w:rPr>
        <w:fldChar w:fldCharType="separate" w:fldLock="0"/>
      </w:r>
      <w:r>
        <w:rPr>
          <w:rStyle w:val="Hyperlink.2"/>
          <w:sz w:val="28"/>
          <w:szCs w:val="28"/>
          <w:rtl w:val="0"/>
          <w:lang w:val="ru-RU"/>
        </w:rPr>
        <w:t>http://13element-al.ru</w:t>
      </w:r>
      <w:r>
        <w:rPr>
          <w:sz w:val="28"/>
          <w:szCs w:val="28"/>
        </w:rPr>
        <w:fldChar w:fldCharType="end" w:fldLock="0"/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Апелляция по заключительному этапу олимпиаде в формате тестирования принимается дистанционно через сайт олимпиады </w:t>
      </w:r>
      <w:r>
        <w:rPr>
          <w:rStyle w:val="Hyperlink.2"/>
          <w:sz w:val="28"/>
          <w:szCs w:val="28"/>
        </w:rPr>
        <w:fldChar w:fldCharType="begin" w:fldLock="0"/>
      </w:r>
      <w:r>
        <w:rPr>
          <w:rStyle w:val="Hyperlink.2"/>
          <w:sz w:val="28"/>
          <w:szCs w:val="28"/>
        </w:rPr>
        <w:instrText xml:space="preserve"> HYPERLINK "http://13element-al.ru"</w:instrText>
      </w:r>
      <w:r>
        <w:rPr>
          <w:rStyle w:val="Hyperlink.2"/>
          <w:sz w:val="28"/>
          <w:szCs w:val="28"/>
        </w:rPr>
        <w:fldChar w:fldCharType="separate" w:fldLock="0"/>
      </w:r>
      <w:r>
        <w:rPr>
          <w:rStyle w:val="Hyperlink.2"/>
          <w:sz w:val="28"/>
          <w:szCs w:val="28"/>
          <w:rtl w:val="0"/>
          <w:lang w:val="ru-RU"/>
        </w:rPr>
        <w:t>http://13element-al.ru</w:t>
      </w:r>
      <w:r>
        <w:rPr>
          <w:sz w:val="28"/>
          <w:szCs w:val="28"/>
        </w:rPr>
        <w:fldChar w:fldCharType="end" w:fldLock="0"/>
      </w: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  <w:lang w:val="ru-RU"/>
        </w:rPr>
        <w:t xml:space="preserve"> в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течение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24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часов с момента опубликования результатов тестирования заключительного этапа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Апелляция проводиться в дистанционном формате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after="0" w:line="24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u w:val="single"/>
          <w:rtl w:val="0"/>
          <w:lang w:val="ru-RU"/>
        </w:rPr>
        <w:t xml:space="preserve">Финал для участников с научными работами состоится </w:t>
      </w:r>
      <w:r>
        <w:rPr>
          <w:rFonts w:ascii="Times New Roman" w:hAnsi="Times New Roman"/>
          <w:b w:val="1"/>
          <w:bCs w:val="1"/>
          <w:sz w:val="28"/>
          <w:szCs w:val="28"/>
          <w:u w:val="single"/>
          <w:rtl w:val="0"/>
          <w:lang w:val="ru-RU"/>
        </w:rPr>
        <w:t xml:space="preserve">5 </w:t>
      </w:r>
      <w:r>
        <w:rPr>
          <w:rFonts w:ascii="Times New Roman" w:hAnsi="Times New Roman" w:hint="default"/>
          <w:b w:val="1"/>
          <w:bCs w:val="1"/>
          <w:sz w:val="28"/>
          <w:szCs w:val="28"/>
          <w:u w:val="single"/>
          <w:rtl w:val="0"/>
          <w:lang w:val="ru-RU"/>
        </w:rPr>
        <w:t>мая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дистанционно при помощи конференц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связи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Для этого </w:t>
      </w:r>
      <w:r>
        <w:rPr>
          <w:rFonts w:ascii="Times New Roman" w:hAnsi="Times New Roman"/>
          <w:b w:val="1"/>
          <w:bCs w:val="1"/>
          <w:sz w:val="28"/>
          <w:szCs w:val="28"/>
          <w:u w:val="single"/>
          <w:rtl w:val="0"/>
          <w:lang w:val="ru-RU"/>
        </w:rPr>
        <w:t xml:space="preserve">3 </w:t>
      </w:r>
      <w:r>
        <w:rPr>
          <w:rFonts w:ascii="Times New Roman" w:hAnsi="Times New Roman" w:hint="default"/>
          <w:b w:val="1"/>
          <w:bCs w:val="1"/>
          <w:sz w:val="28"/>
          <w:szCs w:val="28"/>
          <w:u w:val="single"/>
          <w:rtl w:val="0"/>
          <w:lang w:val="ru-RU"/>
        </w:rPr>
        <w:t>мая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в личные почты и в личных кабинетах на сайте олимпиады будут отправлены дополнительные инструкции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мая состоится тестовое подключение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  <w:sectPr>
          <w:headerReference w:type="default" r:id="rId4"/>
          <w:footerReference w:type="default" r:id="rId5"/>
          <w:pgSz w:w="11900" w:h="16840" w:orient="portrait"/>
          <w:pgMar w:top="1134" w:right="850" w:bottom="1134" w:left="1701" w:header="708" w:footer="708"/>
          <w:bidi w:val="0"/>
        </w:sectPr>
      </w:pPr>
      <w:r>
        <w:rPr>
          <w:rFonts w:ascii="Times New Roman" w:cs="Times New Roman" w:hAnsi="Times New Roman" w:eastAsia="Times New Roman"/>
          <w:sz w:val="28"/>
          <w:szCs w:val="28"/>
        </w:rPr>
      </w:r>
    </w:p>
    <w:p>
      <w:pPr>
        <w:pStyle w:val="Normal.0"/>
        <w:spacing w:after="0" w:line="24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u w:val="single"/>
          <w:rtl w:val="0"/>
          <w:lang w:val="ru-RU"/>
        </w:rPr>
        <w:t xml:space="preserve">Финал для участников с олимпиадным тестом состоится в единый день </w:t>
      </w:r>
      <w:r>
        <w:rPr>
          <w:rFonts w:ascii="Times New Roman" w:hAnsi="Times New Roman"/>
          <w:b w:val="1"/>
          <w:bCs w:val="1"/>
          <w:sz w:val="28"/>
          <w:szCs w:val="28"/>
          <w:u w:val="single"/>
          <w:rtl w:val="0"/>
          <w:lang w:val="ru-RU"/>
        </w:rPr>
        <w:t xml:space="preserve">6 </w:t>
      </w:r>
      <w:r>
        <w:rPr>
          <w:rFonts w:ascii="Times New Roman" w:hAnsi="Times New Roman" w:hint="default"/>
          <w:b w:val="1"/>
          <w:bCs w:val="1"/>
          <w:sz w:val="28"/>
          <w:szCs w:val="28"/>
          <w:u w:val="single"/>
          <w:rtl w:val="0"/>
          <w:lang w:val="ru-RU"/>
        </w:rPr>
        <w:t xml:space="preserve">мая с </w:t>
      </w:r>
      <w:r>
        <w:rPr>
          <w:rFonts w:ascii="Times New Roman" w:hAnsi="Times New Roman"/>
          <w:b w:val="1"/>
          <w:bCs w:val="1"/>
          <w:sz w:val="28"/>
          <w:szCs w:val="28"/>
          <w:u w:val="single"/>
          <w:rtl w:val="0"/>
          <w:lang w:val="ru-RU"/>
        </w:rPr>
        <w:t xml:space="preserve">10 </w:t>
      </w:r>
      <w:r>
        <w:rPr>
          <w:rFonts w:ascii="Times New Roman" w:hAnsi="Times New Roman" w:hint="default"/>
          <w:b w:val="1"/>
          <w:bCs w:val="1"/>
          <w:sz w:val="28"/>
          <w:szCs w:val="28"/>
          <w:u w:val="single"/>
          <w:rtl w:val="0"/>
          <w:lang w:val="ru-RU"/>
        </w:rPr>
        <w:t xml:space="preserve">до </w:t>
      </w:r>
      <w:r>
        <w:rPr>
          <w:rFonts w:ascii="Times New Roman" w:hAnsi="Times New Roman"/>
          <w:b w:val="1"/>
          <w:bCs w:val="1"/>
          <w:sz w:val="28"/>
          <w:szCs w:val="28"/>
          <w:u w:val="single"/>
          <w:rtl w:val="0"/>
          <w:lang w:val="ru-RU"/>
        </w:rPr>
        <w:t xml:space="preserve">13 </w:t>
      </w:r>
      <w:r>
        <w:rPr>
          <w:rFonts w:ascii="Times New Roman" w:hAnsi="Times New Roman" w:hint="default"/>
          <w:b w:val="1"/>
          <w:bCs w:val="1"/>
          <w:sz w:val="28"/>
          <w:szCs w:val="28"/>
          <w:u w:val="single"/>
          <w:rtl w:val="0"/>
          <w:lang w:val="ru-RU"/>
        </w:rPr>
        <w:t>часов по московскому времени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Участникам р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азрешено пользоваться черновиками в письменной форме и следующими материалами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List Paragraph"/>
        <w:widowControl w:val="0"/>
        <w:tabs>
          <w:tab w:val="left" w:pos="80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0"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таблица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растворимости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List Paragraph"/>
        <w:widowControl w:val="0"/>
        <w:tabs>
          <w:tab w:val="left" w:pos="80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0"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таблица Менделеева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after="0" w:line="240" w:lineRule="auto"/>
        <w:ind w:left="0" w:right="0" w:firstLine="709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Участнику дается только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попытка на решение комплексного теста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Время прохождения Олимпиады для участников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5-8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классов составляет </w:t>
      </w:r>
      <w:r>
        <w:rPr>
          <w:rFonts w:ascii="Times New Roman" w:hAnsi="Times New Roman"/>
          <w:sz w:val="28"/>
          <w:szCs w:val="28"/>
          <w:rtl w:val="0"/>
          <w:lang w:val="ru-RU"/>
        </w:rPr>
        <w:t>2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астрономических часа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для участников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9-11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классов – </w:t>
      </w:r>
      <w:r>
        <w:rPr>
          <w:rFonts w:ascii="Times New Roman" w:hAnsi="Times New Roman"/>
          <w:sz w:val="28"/>
          <w:szCs w:val="28"/>
          <w:rtl w:val="0"/>
          <w:lang w:val="ru-RU"/>
        </w:rPr>
        <w:t>3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астрономических часа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Максимальный балл за каждое решенное задание –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баллов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Оценивается не только правильность ответа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и ход решения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Поэтому участники могут осуществлять решения письменно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затем произвести сканирование или фотографирование решений и загрузить в личный кабинет участника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after="0" w:line="240" w:lineRule="auto"/>
        <w:ind w:left="0" w:right="0" w:firstLine="709"/>
        <w:jc w:val="both"/>
        <w:rPr>
          <w:rtl w:val="0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Во время решения олимпиадного теста НЕ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допускается связь с другими участниками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использование поисковых ресурсов сети Интернет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мобильной связ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и другими видами коммуникаций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Переходы на сторонние сайты во время прохождения теста будут зафиксированы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системой Олимпиады и повлияют на итоговую оценку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sectPr>
      <w:type w:val="continuous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bullet"/>
      <w:suff w:val="tab"/>
      <w:lvlText w:val="-"/>
      <w:lvlJc w:val="left"/>
      <w:pPr>
        <w:ind w:left="707" w:hanging="14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427" w:hanging="14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2147" w:hanging="14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2867" w:hanging="14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3587" w:hanging="14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4307" w:hanging="14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5027" w:hanging="14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5747" w:hanging="14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6467" w:hanging="14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Ссылка">
    <w:name w:val="Ссылка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Ссылка"/>
    <w:next w:val="Hyperlink.0"/>
    <w:rPr>
      <w:rFonts w:ascii="Times New Roman" w:cs="Times New Roman" w:hAnsi="Times New Roman" w:eastAsia="Times New Roman"/>
      <w:b w:val="1"/>
      <w:bCs w:val="1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Hyperlink.1">
    <w:name w:val="Hyperlink.1"/>
    <w:basedOn w:val="Ссылка"/>
    <w:next w:val="Hyperlink.1"/>
    <w:rPr>
      <w:rFonts w:ascii="Times New Roman" w:cs="Times New Roman" w:hAnsi="Times New Roman" w:eastAsia="Times New Roman"/>
      <w:b w:val="1"/>
      <w:bCs w:val="1"/>
      <w:i w:val="1"/>
      <w:iCs w:val="1"/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character" w:styleId="Hyperlink.2">
    <w:name w:val="Hyperlink.2"/>
    <w:basedOn w:val="Ссылка"/>
    <w:next w:val="Hyperlink.2"/>
    <w:rPr>
      <w:rFonts w:ascii="Times New Roman" w:cs="Times New Roman" w:hAnsi="Times New Roman" w:eastAsia="Times New Roman"/>
      <w:b w:val="1"/>
      <w:bCs w:val="1"/>
      <w:i w:val="1"/>
      <w:iCs w:val="1"/>
      <w:outline w:val="0"/>
      <w:color w:val="000000"/>
      <w:u w:val="none" w:color="000000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