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1C" w:rsidRDefault="0053591C" w:rsidP="008D10E7">
      <w:pPr>
        <w:pStyle w:val="a3"/>
        <w:spacing w:before="231"/>
        <w:ind w:left="0"/>
        <w:jc w:val="right"/>
        <w:rPr>
          <w:b/>
          <w:sz w:val="22"/>
        </w:rPr>
      </w:pPr>
    </w:p>
    <w:p w:rsidR="008D10E7" w:rsidRDefault="008D10E7">
      <w:pPr>
        <w:pStyle w:val="a3"/>
        <w:spacing w:before="231"/>
        <w:ind w:left="0"/>
        <w:rPr>
          <w:b/>
          <w:sz w:val="22"/>
        </w:rPr>
      </w:pPr>
    </w:p>
    <w:p w:rsidR="008D10E7" w:rsidRPr="008D10E7" w:rsidRDefault="008D10E7" w:rsidP="008D10E7">
      <w:pPr>
        <w:spacing w:before="73"/>
        <w:ind w:left="6871" w:right="106" w:firstLine="1020"/>
        <w:jc w:val="right"/>
        <w:rPr>
          <w:i/>
          <w:sz w:val="24"/>
          <w:szCs w:val="24"/>
        </w:rPr>
      </w:pPr>
      <w:r w:rsidRPr="008D10E7">
        <w:rPr>
          <w:i/>
          <w:sz w:val="24"/>
          <w:szCs w:val="24"/>
        </w:rPr>
        <w:t>Приложение</w:t>
      </w:r>
      <w:r w:rsidRPr="008D10E7">
        <w:rPr>
          <w:i/>
          <w:spacing w:val="-15"/>
          <w:sz w:val="24"/>
          <w:szCs w:val="24"/>
        </w:rPr>
        <w:t xml:space="preserve"> </w:t>
      </w:r>
      <w:r w:rsidRPr="008D10E7">
        <w:rPr>
          <w:i/>
          <w:sz w:val="24"/>
          <w:szCs w:val="24"/>
        </w:rPr>
        <w:t>№2 к приказу</w:t>
      </w:r>
      <w:r w:rsidRPr="008D10E7">
        <w:rPr>
          <w:i/>
          <w:spacing w:val="-8"/>
          <w:sz w:val="24"/>
          <w:szCs w:val="24"/>
        </w:rPr>
        <w:t xml:space="preserve"> </w:t>
      </w:r>
      <w:r w:rsidRPr="008D10E7">
        <w:rPr>
          <w:i/>
          <w:sz w:val="24"/>
          <w:szCs w:val="24"/>
        </w:rPr>
        <w:t>от</w:t>
      </w:r>
      <w:r w:rsidRPr="008D10E7">
        <w:rPr>
          <w:i/>
          <w:spacing w:val="4"/>
          <w:sz w:val="24"/>
          <w:szCs w:val="24"/>
        </w:rPr>
        <w:t xml:space="preserve"> </w:t>
      </w:r>
      <w:r w:rsidR="006B4B1F">
        <w:rPr>
          <w:i/>
          <w:sz w:val="24"/>
          <w:szCs w:val="24"/>
        </w:rPr>
        <w:t>12</w:t>
      </w:r>
      <w:r w:rsidR="00D46987">
        <w:rPr>
          <w:i/>
          <w:sz w:val="24"/>
          <w:szCs w:val="24"/>
        </w:rPr>
        <w:t>.12</w:t>
      </w:r>
      <w:r w:rsidRPr="008D10E7">
        <w:rPr>
          <w:i/>
          <w:sz w:val="24"/>
          <w:szCs w:val="24"/>
        </w:rPr>
        <w:t>.</w:t>
      </w:r>
      <w:r w:rsidRPr="008D10E7">
        <w:rPr>
          <w:i/>
          <w:spacing w:val="-2"/>
          <w:sz w:val="24"/>
          <w:szCs w:val="24"/>
        </w:rPr>
        <w:t>2025</w:t>
      </w:r>
    </w:p>
    <w:p w:rsidR="0068398B" w:rsidRPr="0068398B" w:rsidRDefault="008D10E7" w:rsidP="0068398B">
      <w:pPr>
        <w:spacing w:before="1"/>
        <w:ind w:right="108"/>
        <w:jc w:val="right"/>
        <w:rPr>
          <w:i/>
          <w:sz w:val="24"/>
          <w:szCs w:val="24"/>
        </w:rPr>
      </w:pPr>
      <w:r w:rsidRPr="008D10E7">
        <w:rPr>
          <w:i/>
          <w:sz w:val="24"/>
          <w:szCs w:val="24"/>
        </w:rPr>
        <w:t>№</w:t>
      </w:r>
      <w:r w:rsidRPr="008D10E7">
        <w:rPr>
          <w:i/>
          <w:spacing w:val="-5"/>
          <w:sz w:val="24"/>
          <w:szCs w:val="24"/>
        </w:rPr>
        <w:t xml:space="preserve"> </w:t>
      </w:r>
      <w:r w:rsidRPr="008D10E7">
        <w:rPr>
          <w:i/>
          <w:sz w:val="24"/>
          <w:szCs w:val="24"/>
        </w:rPr>
        <w:t>23</w:t>
      </w:r>
      <w:r w:rsidR="006B4B1F">
        <w:rPr>
          <w:i/>
          <w:sz w:val="24"/>
          <w:szCs w:val="24"/>
        </w:rPr>
        <w:t>4</w:t>
      </w:r>
    </w:p>
    <w:p w:rsidR="0068398B" w:rsidRDefault="0068398B" w:rsidP="0068398B">
      <w:pPr>
        <w:pStyle w:val="a6"/>
        <w:tabs>
          <w:tab w:val="left" w:pos="1352"/>
        </w:tabs>
        <w:spacing w:line="231" w:lineRule="exact"/>
        <w:ind w:firstLine="0"/>
        <w:jc w:val="right"/>
        <w:rPr>
          <w:i/>
          <w:sz w:val="24"/>
        </w:rPr>
      </w:pPr>
    </w:p>
    <w:p w:rsidR="0068398B" w:rsidRDefault="0068398B" w:rsidP="0068398B">
      <w:pPr>
        <w:pStyle w:val="a6"/>
        <w:tabs>
          <w:tab w:val="left" w:pos="1352"/>
        </w:tabs>
        <w:spacing w:line="231" w:lineRule="exac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</w:t>
      </w:r>
      <w:r>
        <w:rPr>
          <w:i/>
          <w:sz w:val="28"/>
          <w:szCs w:val="28"/>
        </w:rPr>
        <w:t>зм</w:t>
      </w:r>
      <w:r>
        <w:rPr>
          <w:b/>
          <w:i/>
          <w:sz w:val="28"/>
          <w:szCs w:val="28"/>
        </w:rPr>
        <w:t>енения в основную образовательную программу основного общего образования</w:t>
      </w:r>
    </w:p>
    <w:p w:rsidR="0068398B" w:rsidRDefault="0068398B" w:rsidP="0068398B">
      <w:pPr>
        <w:pStyle w:val="a6"/>
        <w:tabs>
          <w:tab w:val="left" w:pos="1352"/>
        </w:tabs>
        <w:spacing w:line="231" w:lineRule="exact"/>
        <w:rPr>
          <w:i/>
          <w:sz w:val="24"/>
        </w:rPr>
      </w:pPr>
      <w:r>
        <w:rPr>
          <w:i/>
          <w:sz w:val="24"/>
        </w:rPr>
        <w:t>(вступают в силу с 1</w:t>
      </w:r>
      <w:r w:rsidR="00D46987">
        <w:rPr>
          <w:i/>
          <w:sz w:val="24"/>
        </w:rPr>
        <w:t>5</w:t>
      </w:r>
      <w:r>
        <w:rPr>
          <w:i/>
          <w:sz w:val="24"/>
        </w:rPr>
        <w:t xml:space="preserve"> </w:t>
      </w:r>
      <w:r w:rsidR="00D46987">
        <w:rPr>
          <w:i/>
          <w:sz w:val="24"/>
        </w:rPr>
        <w:t>декабря</w:t>
      </w:r>
      <w:r>
        <w:rPr>
          <w:i/>
          <w:sz w:val="24"/>
        </w:rPr>
        <w:t xml:space="preserve"> 2025 г.)</w:t>
      </w:r>
    </w:p>
    <w:p w:rsidR="008D10E7" w:rsidRDefault="008D10E7" w:rsidP="0068398B">
      <w:pPr>
        <w:spacing w:before="1"/>
        <w:ind w:right="108"/>
        <w:rPr>
          <w:i/>
          <w:sz w:val="24"/>
          <w:szCs w:val="24"/>
        </w:rPr>
      </w:pPr>
    </w:p>
    <w:p w:rsidR="004257DD" w:rsidRPr="00CB728A" w:rsidRDefault="004257DD" w:rsidP="004257DD">
      <w:pPr>
        <w:pStyle w:val="a3"/>
        <w:numPr>
          <w:ilvl w:val="0"/>
          <w:numId w:val="3"/>
        </w:numPr>
        <w:spacing w:before="185" w:line="256" w:lineRule="auto"/>
        <w:ind w:right="144"/>
        <w:jc w:val="both"/>
        <w:rPr>
          <w:b/>
          <w:i/>
        </w:rPr>
      </w:pPr>
      <w:r>
        <w:t xml:space="preserve">Внести изменения в Приложение №2 </w:t>
      </w:r>
      <w:r>
        <w:rPr>
          <w:b/>
          <w:i/>
          <w:sz w:val="28"/>
          <w:szCs w:val="28"/>
        </w:rPr>
        <w:t>«</w:t>
      </w:r>
      <w:r w:rsidRPr="004257DD">
        <w:rPr>
          <w:b/>
          <w:i/>
        </w:rPr>
        <w:t>И</w:t>
      </w:r>
      <w:r w:rsidRPr="004257DD">
        <w:rPr>
          <w:i/>
        </w:rPr>
        <w:t>зм</w:t>
      </w:r>
      <w:r w:rsidRPr="004257DD">
        <w:rPr>
          <w:b/>
          <w:i/>
        </w:rPr>
        <w:t>енения в основную образовательную программу основного общего образования</w:t>
      </w:r>
      <w:r>
        <w:rPr>
          <w:b/>
          <w:i/>
        </w:rPr>
        <w:t xml:space="preserve">» </w:t>
      </w:r>
      <w:r w:rsidRPr="004257DD">
        <w:rPr>
          <w:i/>
        </w:rPr>
        <w:t>(вступают в силу с 1 сентября 2025 г.)</w:t>
      </w:r>
      <w:r>
        <w:rPr>
          <w:i/>
        </w:rPr>
        <w:t xml:space="preserve"> </w:t>
      </w:r>
      <w:r>
        <w:t xml:space="preserve">к приказу №23 от 01.09.2025 </w:t>
      </w:r>
      <w:r w:rsidR="008C0EE7" w:rsidRPr="008C0EE7">
        <w:rPr>
          <w:i/>
        </w:rPr>
        <w:t xml:space="preserve">Приложение </w:t>
      </w:r>
      <w:r w:rsidRPr="008C0EE7">
        <w:rPr>
          <w:i/>
        </w:rPr>
        <w:t>Таблица 6.1, Таблица 6.9, Таблица 6.10</w:t>
      </w:r>
      <w:r w:rsidR="00CB728A" w:rsidRPr="008C0EE7">
        <w:rPr>
          <w:i/>
        </w:rPr>
        <w:t>.</w:t>
      </w:r>
    </w:p>
    <w:p w:rsidR="008B3FA6" w:rsidRPr="008B3FA6" w:rsidRDefault="008B3FA6" w:rsidP="008B3FA6">
      <w:pPr>
        <w:pStyle w:val="a3"/>
        <w:numPr>
          <w:ilvl w:val="0"/>
          <w:numId w:val="3"/>
        </w:numPr>
        <w:spacing w:before="185" w:line="256" w:lineRule="auto"/>
        <w:ind w:right="144"/>
        <w:jc w:val="both"/>
      </w:pPr>
      <w:r w:rsidRPr="008B3FA6">
        <w:t>Внести изменения</w:t>
      </w:r>
      <w:r w:rsidRPr="008B3FA6">
        <w:rPr>
          <w:b/>
        </w:rPr>
        <w:t xml:space="preserve"> </w:t>
      </w:r>
      <w:r w:rsidR="001249F6">
        <w:rPr>
          <w:b/>
        </w:rPr>
        <w:t xml:space="preserve">в ООП ООО </w:t>
      </w:r>
      <w:r w:rsidRPr="008B3FA6">
        <w:rPr>
          <w:b/>
          <w:i/>
        </w:rPr>
        <w:t>в п.2.1.3 Федеральная рабочая программа по учебному предмету «История»</w:t>
      </w:r>
    </w:p>
    <w:p w:rsidR="008B3FA6" w:rsidRPr="008B3FA6" w:rsidRDefault="008B3FA6" w:rsidP="008B3FA6">
      <w:pPr>
        <w:pStyle w:val="a3"/>
        <w:numPr>
          <w:ilvl w:val="0"/>
          <w:numId w:val="4"/>
        </w:numPr>
        <w:spacing w:before="185" w:line="256" w:lineRule="auto"/>
        <w:ind w:right="144"/>
        <w:jc w:val="both"/>
      </w:pPr>
      <w:r w:rsidRPr="008B3FA6">
        <w:rPr>
          <w:b/>
          <w:i/>
        </w:rPr>
        <w:t>Абзац</w:t>
      </w:r>
      <w:r>
        <w:t xml:space="preserve"> «</w:t>
      </w:r>
      <w:r w:rsidRPr="008B3FA6">
        <w:t xml:space="preserve">Общее число часов, рекомендованных для изучения </w:t>
      </w:r>
      <w:r>
        <w:t xml:space="preserve">истории </w:t>
      </w:r>
      <w:r w:rsidRPr="008B3FA6">
        <w:t>– 340, в 5-9 классах по 2 часа в неделю при 34</w:t>
      </w:r>
      <w:bookmarkStart w:id="0" w:name="_GoBack"/>
      <w:bookmarkEnd w:id="0"/>
      <w:r w:rsidRPr="008B3FA6">
        <w:t xml:space="preserve"> учебных неделях, в 9 классе рекомендуется предусмотреть 14 часов на изучение модуля «Введение в новейшую историю </w:t>
      </w:r>
      <w:r>
        <w:t xml:space="preserve">России» </w:t>
      </w:r>
      <w:r w:rsidRPr="008B3FA6">
        <w:rPr>
          <w:b/>
          <w:i/>
        </w:rPr>
        <w:t>изложить в следующей редакции:</w:t>
      </w:r>
      <w:r>
        <w:t xml:space="preserve"> «</w:t>
      </w:r>
      <w:r w:rsidRPr="008B3FA6">
        <w:t>Общее число часов, реком</w:t>
      </w:r>
      <w:r>
        <w:t>ендованных для изучения истории</w:t>
      </w:r>
      <w:r w:rsidRPr="008B3FA6">
        <w:t xml:space="preserve"> - 476, в 5 - 8 классах - по 3 часа в неделю при 34 учебных неделях, в 9 классе - по 2 часа в неделю при 34 учебных неделях."</w:t>
      </w:r>
    </w:p>
    <w:p w:rsidR="008B3FA6" w:rsidRPr="009E24C1" w:rsidRDefault="008B3FA6" w:rsidP="008B3FA6">
      <w:pPr>
        <w:pStyle w:val="a3"/>
        <w:numPr>
          <w:ilvl w:val="0"/>
          <w:numId w:val="4"/>
        </w:numPr>
        <w:spacing w:before="185" w:line="256" w:lineRule="auto"/>
        <w:ind w:right="144"/>
        <w:jc w:val="both"/>
        <w:rPr>
          <w:i/>
        </w:rPr>
      </w:pPr>
      <w:r w:rsidRPr="009E24C1">
        <w:rPr>
          <w:i/>
        </w:rPr>
        <w:t>В Таблице 1 «Структура и последовательность изучения курсов в рамках учебного предмета «История»»:</w:t>
      </w:r>
    </w:p>
    <w:p w:rsidR="00CB728A" w:rsidRDefault="008B3FA6" w:rsidP="008B3FA6">
      <w:pPr>
        <w:pStyle w:val="a3"/>
        <w:spacing w:before="185" w:line="256" w:lineRule="auto"/>
        <w:ind w:left="1352" w:right="144"/>
        <w:jc w:val="both"/>
      </w:pPr>
      <w:r>
        <w:t xml:space="preserve">в строке 8 </w:t>
      </w:r>
      <w:r w:rsidRPr="008B3FA6">
        <w:rPr>
          <w:b/>
          <w:i/>
        </w:rPr>
        <w:t>слова</w:t>
      </w:r>
      <w:r w:rsidRPr="008B3FA6">
        <w:t xml:space="preserve"> "Всеобщая история. История нового времени. XVIII в." </w:t>
      </w:r>
      <w:r w:rsidRPr="008B3FA6">
        <w:rPr>
          <w:b/>
          <w:i/>
        </w:rPr>
        <w:t>заменить словами</w:t>
      </w:r>
      <w:r w:rsidRPr="008B3FA6">
        <w:t xml:space="preserve"> "Всеобщая история. История нового времени. XVIII - начало XIX в.";</w:t>
      </w:r>
    </w:p>
    <w:p w:rsidR="008B3FA6" w:rsidRDefault="008B3FA6" w:rsidP="008B3FA6">
      <w:pPr>
        <w:pStyle w:val="a3"/>
        <w:spacing w:before="185" w:line="256" w:lineRule="auto"/>
        <w:ind w:left="1352" w:right="144"/>
        <w:jc w:val="both"/>
      </w:pPr>
      <w:r>
        <w:t xml:space="preserve">в строке 9 </w:t>
      </w:r>
      <w:r w:rsidR="009E24C1" w:rsidRPr="009E24C1">
        <w:rPr>
          <w:b/>
          <w:i/>
        </w:rPr>
        <w:t>слова</w:t>
      </w:r>
      <w:r w:rsidR="009E24C1" w:rsidRPr="009E24C1">
        <w:t xml:space="preserve"> "История России. Россия в конце XVII - XVIII вв.: от царства к империи" </w:t>
      </w:r>
      <w:r w:rsidR="009E24C1" w:rsidRPr="009E24C1">
        <w:rPr>
          <w:b/>
          <w:i/>
        </w:rPr>
        <w:t>заменить словами</w:t>
      </w:r>
      <w:r w:rsidR="009E24C1" w:rsidRPr="009E24C1">
        <w:t xml:space="preserve"> "История России. Россия в XVIII - начале XIX в.: от царства к империи";</w:t>
      </w:r>
    </w:p>
    <w:p w:rsidR="009E24C1" w:rsidRPr="009E24C1" w:rsidRDefault="009E24C1" w:rsidP="009E24C1">
      <w:pPr>
        <w:pStyle w:val="a3"/>
        <w:numPr>
          <w:ilvl w:val="0"/>
          <w:numId w:val="4"/>
        </w:numPr>
        <w:spacing w:before="185" w:line="256" w:lineRule="auto"/>
        <w:ind w:right="144"/>
        <w:jc w:val="both"/>
        <w:rPr>
          <w:b/>
          <w:i/>
        </w:rPr>
      </w:pPr>
      <w:r w:rsidRPr="008C0EE7">
        <w:rPr>
          <w:i/>
        </w:rPr>
        <w:t>Абзац</w:t>
      </w:r>
      <w:r>
        <w:t xml:space="preserve"> «</w:t>
      </w:r>
      <w:proofErr w:type="gramStart"/>
      <w:r w:rsidRPr="009E24C1">
        <w:t>Последовательность  изучения</w:t>
      </w:r>
      <w:proofErr w:type="gramEnd"/>
      <w:r w:rsidRPr="009E24C1">
        <w:t xml:space="preserve"> тем в рамках программы по истории в пределах одного класса может варьироваться</w:t>
      </w:r>
      <w:r>
        <w:t xml:space="preserve">» </w:t>
      </w:r>
      <w:r w:rsidRPr="009E24C1">
        <w:rPr>
          <w:b/>
          <w:i/>
        </w:rPr>
        <w:t>признать утратившим силу.</w:t>
      </w:r>
    </w:p>
    <w:p w:rsidR="008B3FA6" w:rsidRPr="009E24C1" w:rsidRDefault="009E24C1" w:rsidP="009E24C1">
      <w:pPr>
        <w:pStyle w:val="a3"/>
        <w:numPr>
          <w:ilvl w:val="0"/>
          <w:numId w:val="4"/>
        </w:numPr>
        <w:spacing w:before="185" w:line="256" w:lineRule="auto"/>
        <w:ind w:right="144"/>
        <w:jc w:val="both"/>
        <w:rPr>
          <w:b/>
          <w:i/>
        </w:rPr>
      </w:pPr>
      <w:r w:rsidRPr="009E24C1">
        <w:rPr>
          <w:b/>
          <w:i/>
        </w:rPr>
        <w:t xml:space="preserve">Содержание обучения в 5 классе. </w:t>
      </w:r>
      <w:r>
        <w:t>Дополнить следующими абзацами:</w:t>
      </w:r>
    </w:p>
    <w:p w:rsidR="009E24C1" w:rsidRDefault="009E24C1" w:rsidP="009E24C1">
      <w:pPr>
        <w:pStyle w:val="a3"/>
        <w:spacing w:before="185" w:line="256" w:lineRule="auto"/>
        <w:ind w:left="1352" w:right="144"/>
        <w:jc w:val="both"/>
      </w:pPr>
      <w:r w:rsidRPr="009E24C1">
        <w:t>"История нашего края в древности (до образования российского государства или до вхождения края в его состав): особенности географического положения территории края, традиции народов, населяющих край в древности, значимые исторические события до вхождения края в состав Российского государства. Культурные особенности края.";</w:t>
      </w:r>
    </w:p>
    <w:p w:rsidR="00E04825" w:rsidRPr="00E04825" w:rsidRDefault="00E04825" w:rsidP="00E04825">
      <w:pPr>
        <w:pStyle w:val="a3"/>
        <w:spacing w:before="185" w:line="256" w:lineRule="auto"/>
        <w:ind w:left="1352" w:right="144"/>
      </w:pPr>
      <w:r w:rsidRPr="00E04825">
        <w:t>"История нашего края в истории России в Средние века и Новое время (до начала XX в.).</w:t>
      </w:r>
    </w:p>
    <w:p w:rsidR="00E04825" w:rsidRPr="00E04825" w:rsidRDefault="00E04825" w:rsidP="00E04825">
      <w:pPr>
        <w:pStyle w:val="a3"/>
        <w:spacing w:before="185" w:line="256" w:lineRule="auto"/>
        <w:ind w:left="1352" w:right="144"/>
      </w:pPr>
      <w:r w:rsidRPr="00E04825">
        <w:t>Вхождение края в состав российского государства. Формирование политического и экономического единства. Наш край в основных вехах истории Российского государства (Смута, эпоха Петровских преобразований, век Екатерины Великой, Отечественная война 1812 года, преобразования Александра II, развитие в конце XIX - начале XX вв.).</w:t>
      </w:r>
    </w:p>
    <w:p w:rsidR="009E24C1" w:rsidRDefault="00E04825" w:rsidP="00E04825">
      <w:pPr>
        <w:pStyle w:val="a3"/>
        <w:spacing w:before="185" w:line="256" w:lineRule="auto"/>
        <w:ind w:left="1352" w:right="144"/>
        <w:jc w:val="both"/>
      </w:pPr>
      <w:r w:rsidRPr="00E04825">
        <w:t xml:space="preserve">Наши известные земляки в политической, экономической, военно-исторической, образовательной и культурной жизни России. Религия и памятники. Развитие культуры края. Отражение истории края в музейных экспозициях (практическое </w:t>
      </w:r>
      <w:r w:rsidRPr="00E04825">
        <w:lastRenderedPageBreak/>
        <w:t>занятие).";</w:t>
      </w:r>
    </w:p>
    <w:p w:rsidR="00E04825" w:rsidRPr="00E04825" w:rsidRDefault="00E04825" w:rsidP="00E04825">
      <w:pPr>
        <w:pStyle w:val="a3"/>
        <w:spacing w:before="185" w:line="256" w:lineRule="auto"/>
        <w:ind w:left="1352" w:right="144"/>
      </w:pPr>
      <w:r w:rsidRPr="00E04825">
        <w:t>История нашего края в Новейшее время (начало XX в. - настоящее время). Наш край в годы Первой мировой и Гражданской войн. Установление советской власти. Наш край в годы первых пятилеток. Наш край в годы Великой Отечественной войны. Послевоенное восстановление и развитие. Наш край в 1960 - 70-е годы. Экономическое и культурное развитие. Наш край в 1980-е годы. Кризисные проявления, влияние распада СССР на развитие региона. Наш край в 1990-е годы - XXI век. Система государственного управления краем. Наши известные земляки. История края в наши дни. Специальная военная операция: герои и подвиги.";</w:t>
      </w:r>
    </w:p>
    <w:p w:rsidR="00E04825" w:rsidRDefault="00DF7680" w:rsidP="00E04825">
      <w:pPr>
        <w:pStyle w:val="a3"/>
        <w:numPr>
          <w:ilvl w:val="0"/>
          <w:numId w:val="3"/>
        </w:numPr>
        <w:spacing w:before="185" w:line="256" w:lineRule="auto"/>
        <w:ind w:right="144"/>
        <w:jc w:val="both"/>
      </w:pPr>
      <w:r>
        <w:t>Внести изменения в Приложение</w:t>
      </w:r>
      <w:r w:rsidR="009A2C0A">
        <w:t xml:space="preserve"> №7</w:t>
      </w:r>
      <w:r>
        <w:t xml:space="preserve"> </w:t>
      </w:r>
      <w:r>
        <w:rPr>
          <w:b/>
          <w:i/>
          <w:sz w:val="28"/>
          <w:szCs w:val="28"/>
        </w:rPr>
        <w:t>«</w:t>
      </w:r>
      <w:r w:rsidRPr="004257DD">
        <w:rPr>
          <w:b/>
          <w:i/>
        </w:rPr>
        <w:t>И</w:t>
      </w:r>
      <w:r w:rsidRPr="004257DD">
        <w:rPr>
          <w:i/>
        </w:rPr>
        <w:t>зм</w:t>
      </w:r>
      <w:r w:rsidRPr="004257DD">
        <w:rPr>
          <w:b/>
          <w:i/>
        </w:rPr>
        <w:t>енения в основную образовательную программу основного общего образования</w:t>
      </w:r>
      <w:r>
        <w:rPr>
          <w:b/>
          <w:i/>
        </w:rPr>
        <w:t xml:space="preserve">» </w:t>
      </w:r>
      <w:r w:rsidRPr="004257DD">
        <w:rPr>
          <w:i/>
        </w:rPr>
        <w:t>(вступают в силу с 1 сентября 2025 г.)</w:t>
      </w:r>
      <w:r>
        <w:rPr>
          <w:i/>
        </w:rPr>
        <w:t xml:space="preserve"> </w:t>
      </w:r>
      <w:r>
        <w:t xml:space="preserve">к приказу №23 от 01.09.2025 </w:t>
      </w:r>
      <w:r w:rsidR="008C0EE7" w:rsidRPr="008C0EE7">
        <w:rPr>
          <w:i/>
        </w:rPr>
        <w:t xml:space="preserve">Приложение </w:t>
      </w:r>
      <w:r w:rsidRPr="008C0EE7">
        <w:rPr>
          <w:i/>
        </w:rPr>
        <w:t xml:space="preserve">Таблица </w:t>
      </w:r>
      <w:r w:rsidR="009A2C0A" w:rsidRPr="008C0EE7">
        <w:rPr>
          <w:i/>
        </w:rPr>
        <w:t>16.0, 1</w:t>
      </w:r>
      <w:r w:rsidRPr="008C0EE7">
        <w:rPr>
          <w:i/>
        </w:rPr>
        <w:t>6.1</w:t>
      </w:r>
      <w:r w:rsidR="009A2C0A" w:rsidRPr="008C0EE7">
        <w:rPr>
          <w:i/>
        </w:rPr>
        <w:t>-16.5</w:t>
      </w:r>
      <w:r>
        <w:t>.</w:t>
      </w:r>
    </w:p>
    <w:p w:rsidR="009A2C0A" w:rsidRPr="009A2C0A" w:rsidRDefault="009A2C0A" w:rsidP="009A2C0A">
      <w:pPr>
        <w:pStyle w:val="a3"/>
        <w:numPr>
          <w:ilvl w:val="0"/>
          <w:numId w:val="3"/>
        </w:numPr>
        <w:spacing w:before="185" w:line="256" w:lineRule="auto"/>
        <w:ind w:right="144"/>
        <w:jc w:val="both"/>
      </w:pPr>
      <w:r w:rsidRPr="009A2C0A">
        <w:t>Внести изменения в Приложение</w:t>
      </w:r>
      <w:r>
        <w:t xml:space="preserve"> №17</w:t>
      </w:r>
      <w:r w:rsidRPr="009A2C0A">
        <w:t xml:space="preserve"> </w:t>
      </w:r>
      <w:r w:rsidRPr="009A2C0A">
        <w:rPr>
          <w:b/>
          <w:i/>
        </w:rPr>
        <w:t>«И</w:t>
      </w:r>
      <w:r w:rsidRPr="009A2C0A">
        <w:rPr>
          <w:i/>
        </w:rPr>
        <w:t>зм</w:t>
      </w:r>
      <w:r w:rsidRPr="009A2C0A">
        <w:rPr>
          <w:b/>
          <w:i/>
        </w:rPr>
        <w:t xml:space="preserve">енения в основную образовательную программу основного общего образования» </w:t>
      </w:r>
      <w:r w:rsidRPr="009A2C0A">
        <w:rPr>
          <w:i/>
        </w:rPr>
        <w:t xml:space="preserve">(вступают в силу с 1 сентября 2025 г.) </w:t>
      </w:r>
      <w:r w:rsidRPr="009A2C0A">
        <w:t xml:space="preserve">к приказу №23 от 01.09.2025 </w:t>
      </w:r>
      <w:r w:rsidR="008C0EE7" w:rsidRPr="008C0EE7">
        <w:rPr>
          <w:i/>
        </w:rPr>
        <w:t xml:space="preserve">Приложение </w:t>
      </w:r>
      <w:r w:rsidRPr="008C0EE7">
        <w:rPr>
          <w:i/>
        </w:rPr>
        <w:t>Таблица 16.11</w:t>
      </w:r>
      <w:r>
        <w:t xml:space="preserve"> «</w:t>
      </w:r>
      <w:r w:rsidRPr="009A2C0A">
        <w:t>Перечень элементов содержания, проверяемых на ОГЭ по истории</w:t>
      </w:r>
      <w:r>
        <w:t>»</w:t>
      </w:r>
      <w:r w:rsidR="001249F6">
        <w:t>.</w:t>
      </w:r>
    </w:p>
    <w:p w:rsidR="001249F6" w:rsidRPr="008C0EE7" w:rsidRDefault="001249F6" w:rsidP="001249F6">
      <w:pPr>
        <w:pStyle w:val="a3"/>
        <w:numPr>
          <w:ilvl w:val="0"/>
          <w:numId w:val="3"/>
        </w:numPr>
        <w:spacing w:before="185" w:line="256" w:lineRule="auto"/>
        <w:ind w:right="144"/>
        <w:jc w:val="both"/>
        <w:rPr>
          <w:i/>
        </w:rPr>
      </w:pPr>
      <w:r w:rsidRPr="001249F6">
        <w:rPr>
          <w:b/>
          <w:i/>
        </w:rPr>
        <w:t>Заменить</w:t>
      </w:r>
      <w:r>
        <w:rPr>
          <w:b/>
          <w:i/>
        </w:rPr>
        <w:t xml:space="preserve"> полностью</w:t>
      </w:r>
      <w:r>
        <w:rPr>
          <w:i/>
        </w:rPr>
        <w:t xml:space="preserve"> </w:t>
      </w:r>
      <w:r w:rsidRPr="001249F6">
        <w:rPr>
          <w:i/>
        </w:rPr>
        <w:t xml:space="preserve">II. Содержательный раздел п. 2.1. Рабочие программы учебных предметов. </w:t>
      </w:r>
      <w:r w:rsidR="00F86A2D">
        <w:rPr>
          <w:i/>
        </w:rPr>
        <w:t>П.2.1</w:t>
      </w:r>
      <w:r w:rsidRPr="001249F6">
        <w:rPr>
          <w:i/>
        </w:rPr>
        <w:t>.4. Рабочая программа по учебному предмету «Обществознание»</w:t>
      </w:r>
      <w:r>
        <w:rPr>
          <w:i/>
        </w:rPr>
        <w:t xml:space="preserve"> </w:t>
      </w:r>
      <w:r w:rsidR="008C0EE7" w:rsidRPr="008C0EE7">
        <w:t>Приложение ФРП по обществознанию.</w:t>
      </w:r>
    </w:p>
    <w:p w:rsidR="001249F6" w:rsidRDefault="00F86A2D" w:rsidP="001249F6">
      <w:pPr>
        <w:pStyle w:val="a3"/>
        <w:numPr>
          <w:ilvl w:val="0"/>
          <w:numId w:val="3"/>
        </w:numPr>
        <w:spacing w:before="185" w:line="256" w:lineRule="auto"/>
        <w:ind w:right="144"/>
        <w:jc w:val="both"/>
        <w:rPr>
          <w:i/>
        </w:rPr>
      </w:pPr>
      <w:r w:rsidRPr="00F86A2D">
        <w:rPr>
          <w:b/>
          <w:i/>
        </w:rPr>
        <w:t>Внести изменения</w:t>
      </w:r>
      <w:r>
        <w:rPr>
          <w:i/>
        </w:rPr>
        <w:t xml:space="preserve"> </w:t>
      </w:r>
      <w:r w:rsidRPr="001249F6">
        <w:rPr>
          <w:i/>
        </w:rPr>
        <w:t xml:space="preserve">II. Содержательный раздел п. 2.1. Рабочие программы учебных предметов. </w:t>
      </w:r>
      <w:r>
        <w:rPr>
          <w:i/>
        </w:rPr>
        <w:t>П.2.1.5</w:t>
      </w:r>
      <w:r w:rsidRPr="001249F6">
        <w:rPr>
          <w:i/>
        </w:rPr>
        <w:t>. Рабочая программа по учебному предмету «</w:t>
      </w:r>
      <w:r>
        <w:rPr>
          <w:i/>
        </w:rPr>
        <w:t>География</w:t>
      </w:r>
      <w:r w:rsidRPr="001249F6">
        <w:rPr>
          <w:i/>
        </w:rPr>
        <w:t>»</w:t>
      </w:r>
    </w:p>
    <w:p w:rsidR="001049EC" w:rsidRDefault="001049EC" w:rsidP="00125B99">
      <w:pPr>
        <w:pStyle w:val="a3"/>
        <w:spacing w:before="185" w:line="256" w:lineRule="auto"/>
        <w:ind w:left="992" w:right="144"/>
        <w:jc w:val="both"/>
      </w:pPr>
      <w:r w:rsidRPr="001049EC">
        <w:t>Содержани</w:t>
      </w:r>
      <w:r>
        <w:t>е обучения географии в 9 классе:</w:t>
      </w:r>
    </w:p>
    <w:p w:rsidR="00125B99" w:rsidRDefault="00125B99" w:rsidP="00125B99">
      <w:pPr>
        <w:pStyle w:val="a3"/>
        <w:spacing w:before="185" w:line="256" w:lineRule="auto"/>
        <w:ind w:left="992" w:right="144"/>
        <w:jc w:val="both"/>
      </w:pPr>
      <w:r w:rsidRPr="00125B99">
        <w:t xml:space="preserve">слова "на период до 2025 года, утвержденная распоряжением Правительства Российской Федерации от 13 февраля 2019 г. N 207-р" заменить словами "на период до 2030 года, утвержденная </w:t>
      </w:r>
      <w:hyperlink r:id="rId5" w:tooltip="Распоряжение Правительства РФ от 28.12.2024 N 4146-р &lt;Об утверждении Стратегии пространственного развития Российской Федерации на период до 2030 года с прогнозом до 2036 года&gt; {КонсультантПлюс}">
        <w:r w:rsidRPr="00125B99">
          <w:rPr>
            <w:rStyle w:val="a7"/>
          </w:rPr>
          <w:t>распоряжением</w:t>
        </w:r>
      </w:hyperlink>
      <w:r w:rsidRPr="00125B99">
        <w:t xml:space="preserve"> Правительства Российской Федерации от 28 декабря 2024 г. N 4146-р";</w:t>
      </w:r>
    </w:p>
    <w:p w:rsidR="00125B99" w:rsidRDefault="00125B99" w:rsidP="00125B99">
      <w:pPr>
        <w:pStyle w:val="a3"/>
        <w:spacing w:before="185" w:line="256" w:lineRule="auto"/>
        <w:ind w:left="992" w:right="144"/>
        <w:jc w:val="both"/>
      </w:pPr>
      <w:r w:rsidRPr="00125B99">
        <w:t xml:space="preserve">слова "на период до 2035 года, утвержденной распоряжением Правительства Российской Федерации от 9 июня 2020 г. N 1523-р." заменить словами "на период до 2050 года, утвержденной </w:t>
      </w:r>
      <w:hyperlink r:id="rId6" w:tooltip="Распоряжение Правительства РФ от 12.04.2025 N 908-р &lt;Об утверждении Энергетической стратегии Российской Федерации на период до 2050 года&gt; {КонсультантПлюс}">
        <w:r w:rsidRPr="00125B99">
          <w:rPr>
            <w:rStyle w:val="a7"/>
          </w:rPr>
          <w:t>распоряжением</w:t>
        </w:r>
      </w:hyperlink>
      <w:r w:rsidRPr="00125B99">
        <w:t xml:space="preserve"> Правительства Российской Федерации от 12 апреля 2025 г. N 908-р.";</w:t>
      </w:r>
    </w:p>
    <w:p w:rsidR="001049EC" w:rsidRDefault="001049EC" w:rsidP="00125B99">
      <w:pPr>
        <w:pStyle w:val="a3"/>
        <w:spacing w:before="185" w:line="256" w:lineRule="auto"/>
        <w:ind w:left="992" w:right="144"/>
        <w:jc w:val="both"/>
      </w:pPr>
      <w:r w:rsidRPr="001049EC">
        <w:t>слова "Стратегия пространственного развития Российской Федерации до 2025 года" заменить словами "</w:t>
      </w:r>
      <w:hyperlink r:id="rId7" w:tooltip="Распоряжение Правительства РФ от 28.12.2024 N 4146-р &lt;Об утверждении Стратегии пространственного развития Российской Федерации на период до 2030 года с прогнозом до 2036 года&gt; {КонсультантПлюс}">
        <w:r w:rsidRPr="001049EC">
          <w:rPr>
            <w:rStyle w:val="a7"/>
          </w:rPr>
          <w:t>Стратегия</w:t>
        </w:r>
      </w:hyperlink>
      <w:r w:rsidRPr="001049EC">
        <w:t xml:space="preserve"> пространственного развития Российской Федерации до 2030 года";</w:t>
      </w:r>
    </w:p>
    <w:p w:rsidR="001049EC" w:rsidRDefault="001049EC" w:rsidP="00125B99">
      <w:pPr>
        <w:pStyle w:val="a3"/>
        <w:spacing w:before="185" w:line="256" w:lineRule="auto"/>
        <w:ind w:left="992" w:right="144"/>
        <w:jc w:val="both"/>
      </w:pPr>
      <w:r w:rsidRPr="001049EC">
        <w:t>слова "Стратегия экологической безопасности Российской Федерации на период до 2025 года, утвержденная Указом Президента Российской Федерации от 19 апреля 2017 г. N 176 "О Стратегии экологической безопасности Российской Федерации на период до 2025 года" заменить словами "Документы стратегического планирования в сфере обеспечения экологической безопасности";</w:t>
      </w:r>
    </w:p>
    <w:p w:rsidR="001049EC" w:rsidRPr="00125B99" w:rsidRDefault="001049EC" w:rsidP="00125B99">
      <w:pPr>
        <w:pStyle w:val="a3"/>
        <w:spacing w:before="185" w:line="256" w:lineRule="auto"/>
        <w:ind w:left="992" w:right="144"/>
        <w:jc w:val="both"/>
      </w:pPr>
    </w:p>
    <w:p w:rsidR="0053591C" w:rsidRDefault="0053591C" w:rsidP="001249F6">
      <w:pPr>
        <w:pStyle w:val="a3"/>
        <w:spacing w:before="185" w:line="256" w:lineRule="auto"/>
        <w:ind w:left="1352" w:right="144"/>
        <w:jc w:val="both"/>
      </w:pPr>
    </w:p>
    <w:p w:rsidR="0053591C" w:rsidRDefault="0053591C">
      <w:pPr>
        <w:pStyle w:val="a3"/>
        <w:ind w:left="0"/>
      </w:pPr>
    </w:p>
    <w:p w:rsidR="0053591C" w:rsidRDefault="0053591C">
      <w:pPr>
        <w:pStyle w:val="a3"/>
        <w:spacing w:before="69"/>
        <w:ind w:left="0"/>
      </w:pPr>
    </w:p>
    <w:p w:rsidR="0053591C" w:rsidRDefault="0053591C">
      <w:pPr>
        <w:pStyle w:val="a3"/>
      </w:pPr>
    </w:p>
    <w:sectPr w:rsidR="0053591C">
      <w:pgSz w:w="11910" w:h="16840"/>
      <w:pgMar w:top="48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5EF8"/>
    <w:multiLevelType w:val="hybridMultilevel"/>
    <w:tmpl w:val="5358EDD8"/>
    <w:lvl w:ilvl="0" w:tplc="37F2C918">
      <w:start w:val="5"/>
      <w:numFmt w:val="decimal"/>
      <w:lvlText w:val="%1"/>
      <w:lvlJc w:val="left"/>
      <w:pPr>
        <w:ind w:left="117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EA7962">
      <w:numFmt w:val="bullet"/>
      <w:lvlText w:val="•"/>
      <w:lvlJc w:val="left"/>
      <w:pPr>
        <w:ind w:left="2096" w:hanging="180"/>
      </w:pPr>
      <w:rPr>
        <w:rFonts w:hint="default"/>
        <w:lang w:val="ru-RU" w:eastAsia="en-US" w:bidi="ar-SA"/>
      </w:rPr>
    </w:lvl>
    <w:lvl w:ilvl="2" w:tplc="26AAD1A0">
      <w:numFmt w:val="bullet"/>
      <w:lvlText w:val="•"/>
      <w:lvlJc w:val="left"/>
      <w:pPr>
        <w:ind w:left="3013" w:hanging="180"/>
      </w:pPr>
      <w:rPr>
        <w:rFonts w:hint="default"/>
        <w:lang w:val="ru-RU" w:eastAsia="en-US" w:bidi="ar-SA"/>
      </w:rPr>
    </w:lvl>
    <w:lvl w:ilvl="3" w:tplc="7D325D1A">
      <w:numFmt w:val="bullet"/>
      <w:lvlText w:val="•"/>
      <w:lvlJc w:val="left"/>
      <w:pPr>
        <w:ind w:left="3930" w:hanging="180"/>
      </w:pPr>
      <w:rPr>
        <w:rFonts w:hint="default"/>
        <w:lang w:val="ru-RU" w:eastAsia="en-US" w:bidi="ar-SA"/>
      </w:rPr>
    </w:lvl>
    <w:lvl w:ilvl="4" w:tplc="3EB639FA">
      <w:numFmt w:val="bullet"/>
      <w:lvlText w:val="•"/>
      <w:lvlJc w:val="left"/>
      <w:pPr>
        <w:ind w:left="4847" w:hanging="180"/>
      </w:pPr>
      <w:rPr>
        <w:rFonts w:hint="default"/>
        <w:lang w:val="ru-RU" w:eastAsia="en-US" w:bidi="ar-SA"/>
      </w:rPr>
    </w:lvl>
    <w:lvl w:ilvl="5" w:tplc="89EE0816">
      <w:numFmt w:val="bullet"/>
      <w:lvlText w:val="•"/>
      <w:lvlJc w:val="left"/>
      <w:pPr>
        <w:ind w:left="5764" w:hanging="180"/>
      </w:pPr>
      <w:rPr>
        <w:rFonts w:hint="default"/>
        <w:lang w:val="ru-RU" w:eastAsia="en-US" w:bidi="ar-SA"/>
      </w:rPr>
    </w:lvl>
    <w:lvl w:ilvl="6" w:tplc="796699DE">
      <w:numFmt w:val="bullet"/>
      <w:lvlText w:val="•"/>
      <w:lvlJc w:val="left"/>
      <w:pPr>
        <w:ind w:left="6681" w:hanging="180"/>
      </w:pPr>
      <w:rPr>
        <w:rFonts w:hint="default"/>
        <w:lang w:val="ru-RU" w:eastAsia="en-US" w:bidi="ar-SA"/>
      </w:rPr>
    </w:lvl>
    <w:lvl w:ilvl="7" w:tplc="55EA80B8">
      <w:numFmt w:val="bullet"/>
      <w:lvlText w:val="•"/>
      <w:lvlJc w:val="left"/>
      <w:pPr>
        <w:ind w:left="7597" w:hanging="180"/>
      </w:pPr>
      <w:rPr>
        <w:rFonts w:hint="default"/>
        <w:lang w:val="ru-RU" w:eastAsia="en-US" w:bidi="ar-SA"/>
      </w:rPr>
    </w:lvl>
    <w:lvl w:ilvl="8" w:tplc="757C7BDE">
      <w:numFmt w:val="bullet"/>
      <w:lvlText w:val="•"/>
      <w:lvlJc w:val="left"/>
      <w:pPr>
        <w:ind w:left="8514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28A2771D"/>
    <w:multiLevelType w:val="hybridMultilevel"/>
    <w:tmpl w:val="D4C64E12"/>
    <w:lvl w:ilvl="0" w:tplc="5C30EFCE">
      <w:start w:val="1"/>
      <w:numFmt w:val="decimal"/>
      <w:lvlText w:val="%1."/>
      <w:lvlJc w:val="left"/>
      <w:pPr>
        <w:ind w:left="42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643B1C">
      <w:start w:val="1"/>
      <w:numFmt w:val="decimal"/>
      <w:lvlText w:val="%2)"/>
      <w:lvlJc w:val="left"/>
      <w:pPr>
        <w:ind w:left="1353" w:hanging="360"/>
      </w:pPr>
      <w:rPr>
        <w:rFonts w:hint="default"/>
        <w:spacing w:val="0"/>
        <w:w w:val="100"/>
        <w:lang w:val="ru-RU" w:eastAsia="en-US" w:bidi="ar-SA"/>
      </w:rPr>
    </w:lvl>
    <w:lvl w:ilvl="2" w:tplc="0A56F8FE">
      <w:numFmt w:val="bullet"/>
      <w:lvlText w:val="•"/>
      <w:lvlJc w:val="left"/>
      <w:pPr>
        <w:ind w:left="1360" w:hanging="360"/>
      </w:pPr>
      <w:rPr>
        <w:rFonts w:hint="default"/>
        <w:lang w:val="ru-RU" w:eastAsia="en-US" w:bidi="ar-SA"/>
      </w:rPr>
    </w:lvl>
    <w:lvl w:ilvl="3" w:tplc="E44848FA">
      <w:numFmt w:val="bullet"/>
      <w:lvlText w:val="•"/>
      <w:lvlJc w:val="left"/>
      <w:pPr>
        <w:ind w:left="2483" w:hanging="360"/>
      </w:pPr>
      <w:rPr>
        <w:rFonts w:hint="default"/>
        <w:lang w:val="ru-RU" w:eastAsia="en-US" w:bidi="ar-SA"/>
      </w:rPr>
    </w:lvl>
    <w:lvl w:ilvl="4" w:tplc="127C70A0">
      <w:numFmt w:val="bullet"/>
      <w:lvlText w:val="•"/>
      <w:lvlJc w:val="left"/>
      <w:pPr>
        <w:ind w:left="3607" w:hanging="360"/>
      </w:pPr>
      <w:rPr>
        <w:rFonts w:hint="default"/>
        <w:lang w:val="ru-RU" w:eastAsia="en-US" w:bidi="ar-SA"/>
      </w:rPr>
    </w:lvl>
    <w:lvl w:ilvl="5" w:tplc="3892B618">
      <w:numFmt w:val="bullet"/>
      <w:lvlText w:val="•"/>
      <w:lvlJc w:val="left"/>
      <w:pPr>
        <w:ind w:left="4730" w:hanging="360"/>
      </w:pPr>
      <w:rPr>
        <w:rFonts w:hint="default"/>
        <w:lang w:val="ru-RU" w:eastAsia="en-US" w:bidi="ar-SA"/>
      </w:rPr>
    </w:lvl>
    <w:lvl w:ilvl="6" w:tplc="49C68646">
      <w:numFmt w:val="bullet"/>
      <w:lvlText w:val="•"/>
      <w:lvlJc w:val="left"/>
      <w:pPr>
        <w:ind w:left="5854" w:hanging="360"/>
      </w:pPr>
      <w:rPr>
        <w:rFonts w:hint="default"/>
        <w:lang w:val="ru-RU" w:eastAsia="en-US" w:bidi="ar-SA"/>
      </w:rPr>
    </w:lvl>
    <w:lvl w:ilvl="7" w:tplc="D5F6B6B4">
      <w:numFmt w:val="bullet"/>
      <w:lvlText w:val="•"/>
      <w:lvlJc w:val="left"/>
      <w:pPr>
        <w:ind w:left="6977" w:hanging="360"/>
      </w:pPr>
      <w:rPr>
        <w:rFonts w:hint="default"/>
        <w:lang w:val="ru-RU" w:eastAsia="en-US" w:bidi="ar-SA"/>
      </w:rPr>
    </w:lvl>
    <w:lvl w:ilvl="8" w:tplc="8FD2EEAC">
      <w:numFmt w:val="bullet"/>
      <w:lvlText w:val="•"/>
      <w:lvlJc w:val="left"/>
      <w:pPr>
        <w:ind w:left="810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B0C4DFA"/>
    <w:multiLevelType w:val="hybridMultilevel"/>
    <w:tmpl w:val="5FCC9B94"/>
    <w:lvl w:ilvl="0" w:tplc="28A6BD0C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4FFC29E7"/>
    <w:multiLevelType w:val="hybridMultilevel"/>
    <w:tmpl w:val="70E4623E"/>
    <w:lvl w:ilvl="0" w:tplc="65B2EB34">
      <w:start w:val="1"/>
      <w:numFmt w:val="decimal"/>
      <w:lvlText w:val="%1)"/>
      <w:lvlJc w:val="left"/>
      <w:pPr>
        <w:ind w:left="13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91C"/>
    <w:rsid w:val="00031A62"/>
    <w:rsid w:val="001049EC"/>
    <w:rsid w:val="001249F6"/>
    <w:rsid w:val="00125B99"/>
    <w:rsid w:val="002079B6"/>
    <w:rsid w:val="00281B7A"/>
    <w:rsid w:val="004257DD"/>
    <w:rsid w:val="00471682"/>
    <w:rsid w:val="004C3A4E"/>
    <w:rsid w:val="0053591C"/>
    <w:rsid w:val="0068398B"/>
    <w:rsid w:val="006B4B1F"/>
    <w:rsid w:val="007678DF"/>
    <w:rsid w:val="00834DF2"/>
    <w:rsid w:val="008B3FA6"/>
    <w:rsid w:val="008C0EE7"/>
    <w:rsid w:val="008D10E7"/>
    <w:rsid w:val="00906AD3"/>
    <w:rsid w:val="009A2C0A"/>
    <w:rsid w:val="009E24C1"/>
    <w:rsid w:val="00AA0588"/>
    <w:rsid w:val="00AC39F3"/>
    <w:rsid w:val="00AE64EC"/>
    <w:rsid w:val="00B3572B"/>
    <w:rsid w:val="00B40652"/>
    <w:rsid w:val="00BC0CCC"/>
    <w:rsid w:val="00C058A5"/>
    <w:rsid w:val="00C7066D"/>
    <w:rsid w:val="00C85CA8"/>
    <w:rsid w:val="00CB728A"/>
    <w:rsid w:val="00D00E3A"/>
    <w:rsid w:val="00D35EEE"/>
    <w:rsid w:val="00D46987"/>
    <w:rsid w:val="00DF7680"/>
    <w:rsid w:val="00E04825"/>
    <w:rsid w:val="00E55CA6"/>
    <w:rsid w:val="00F8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6CF94"/>
  <w15:docId w15:val="{4EE83887-994A-4910-BAC7-48D85DBC2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7" w:hanging="36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68"/>
      <w:ind w:left="993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85"/>
    </w:pPr>
    <w:rPr>
      <w:sz w:val="24"/>
      <w:szCs w:val="24"/>
    </w:rPr>
  </w:style>
  <w:style w:type="paragraph" w:styleId="a5">
    <w:name w:val="Title"/>
    <w:basedOn w:val="a"/>
    <w:uiPriority w:val="1"/>
    <w:qFormat/>
    <w:pPr>
      <w:ind w:left="285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1352" w:hanging="359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68398B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Hyperlink"/>
    <w:basedOn w:val="a0"/>
    <w:uiPriority w:val="99"/>
    <w:unhideWhenUsed/>
    <w:rsid w:val="00125B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5567&amp;date=14.12.2025&amp;dst=100012&amp;field=134&amp;demo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3079&amp;date=14.12.2025&amp;demo=2" TargetMode="External"/><Relationship Id="rId5" Type="http://schemas.openxmlformats.org/officeDocument/2006/relationships/hyperlink" Target="https://login.consultant.ru/link/?req=doc&amp;base=LAW&amp;n=495567&amp;date=14.12.2025&amp;demo=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91</Company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petrenko</cp:lastModifiedBy>
  <cp:revision>3</cp:revision>
  <dcterms:created xsi:type="dcterms:W3CDTF">2025-12-19T08:15:00Z</dcterms:created>
  <dcterms:modified xsi:type="dcterms:W3CDTF">2025-12-19T08:26:00Z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2025-09-25T00:00:00Z</vt:filetime>
  </property>
  <property fmtid="{D5CDD505-2E9C-101B-9397-08002B2CF9AE}" pid="5" name="Producer">
    <vt:lpwstr>Microsoft® Word 2013</vt:lpwstr>
  </property>
</Properties>
</file>