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МИНИСТЕРСТВО ПРОСВЕЩЕНИЯ РОССИЙСКОЙ ФЕДЕРАЦИИ</w:t>
      </w:r>
    </w:p>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w:t>
      </w:r>
      <w:bookmarkStart w:id="0" w:name="e03c885f-dc83-40d0-ba69-639fe836f606"/>
      <w:r w:rsidRPr="006134C1">
        <w:rPr>
          <w:rFonts w:ascii="Times New Roman" w:hAnsi="Times New Roman"/>
          <w:b/>
          <w:color w:val="000000"/>
          <w:sz w:val="28"/>
          <w:lang w:val="ru-RU"/>
        </w:rPr>
        <w:t xml:space="preserve">‌‌Министерство образования Красноярского края‌‌ </w:t>
      </w:r>
      <w:bookmarkEnd w:id="0"/>
      <w:r w:rsidRPr="006134C1">
        <w:rPr>
          <w:rFonts w:ascii="Times New Roman" w:hAnsi="Times New Roman"/>
          <w:b/>
          <w:color w:val="000000"/>
          <w:sz w:val="28"/>
          <w:lang w:val="ru-RU"/>
        </w:rPr>
        <w:t xml:space="preserve">‌‌ </w:t>
      </w:r>
    </w:p>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w:t>
      </w:r>
      <w:bookmarkStart w:id="1" w:name="961ef1ed-fd88-4803-86fc-89392f78e768"/>
      <w:proofErr w:type="gramStart"/>
      <w:r w:rsidRPr="006134C1">
        <w:rPr>
          <w:rFonts w:ascii="Times New Roman" w:hAnsi="Times New Roman"/>
          <w:b/>
          <w:color w:val="000000"/>
          <w:sz w:val="28"/>
          <w:lang w:val="ru-RU"/>
        </w:rPr>
        <w:t>Администрация</w:t>
      </w:r>
      <w:proofErr w:type="gramEnd"/>
      <w:r w:rsidRPr="006134C1">
        <w:rPr>
          <w:rFonts w:ascii="Times New Roman" w:hAnsi="Times New Roman"/>
          <w:b/>
          <w:color w:val="000000"/>
          <w:sz w:val="28"/>
          <w:lang w:val="ru-RU"/>
        </w:rPr>
        <w:t xml:space="preserve"> ЗАТО Железногорск</w:t>
      </w:r>
      <w:bookmarkEnd w:id="1"/>
      <w:r w:rsidRPr="006134C1">
        <w:rPr>
          <w:rFonts w:ascii="Times New Roman" w:hAnsi="Times New Roman"/>
          <w:b/>
          <w:color w:val="000000"/>
          <w:sz w:val="28"/>
          <w:lang w:val="ru-RU"/>
        </w:rPr>
        <w:t>‌</w:t>
      </w:r>
      <w:r w:rsidRPr="006134C1">
        <w:rPr>
          <w:rFonts w:ascii="Times New Roman" w:hAnsi="Times New Roman"/>
          <w:color w:val="000000"/>
          <w:sz w:val="28"/>
          <w:lang w:val="ru-RU"/>
        </w:rPr>
        <w:t>​</w:t>
      </w:r>
    </w:p>
    <w:p w:rsidR="00F27719" w:rsidRPr="00453C33" w:rsidRDefault="006134C1" w:rsidP="006134C1">
      <w:pPr>
        <w:spacing w:after="0"/>
        <w:ind w:left="120"/>
        <w:jc w:val="center"/>
        <w:rPr>
          <w:lang w:val="ru-RU"/>
        </w:rPr>
      </w:pPr>
      <w:r w:rsidRPr="006134C1">
        <w:rPr>
          <w:rFonts w:ascii="Times New Roman" w:hAnsi="Times New Roman"/>
          <w:b/>
          <w:color w:val="000000"/>
          <w:sz w:val="28"/>
          <w:lang w:val="ru-RU"/>
        </w:rPr>
        <w:t>МБОУ Гимназия № 91</w:t>
      </w:r>
    </w:p>
    <w:p w:rsidR="00F27719" w:rsidRPr="00453C33" w:rsidRDefault="00F27719">
      <w:pPr>
        <w:spacing w:after="0"/>
        <w:ind w:left="120"/>
        <w:rPr>
          <w:lang w:val="ru-RU"/>
        </w:rPr>
      </w:pPr>
    </w:p>
    <w:p w:rsidR="00F27719" w:rsidRPr="00453C33" w:rsidRDefault="00F27719">
      <w:pPr>
        <w:spacing w:after="0"/>
        <w:ind w:left="120"/>
        <w:rPr>
          <w:lang w:val="ru-RU"/>
        </w:rPr>
      </w:pPr>
    </w:p>
    <w:p w:rsidR="00F27719" w:rsidRPr="00453C33" w:rsidRDefault="00F27719">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F27719">
        <w:tc>
          <w:tcPr>
            <w:tcW w:w="3114" w:type="dxa"/>
          </w:tcPr>
          <w:p w:rsidR="00F27719" w:rsidRDefault="006134C1">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Заседание кафедры</w:t>
            </w:r>
          </w:p>
          <w:p w:rsidR="00F27719" w:rsidRDefault="00F27719">
            <w:pPr>
              <w:widowControl w:val="0"/>
              <w:spacing w:after="120" w:line="240" w:lineRule="auto"/>
              <w:rPr>
                <w:rFonts w:ascii="Times New Roman" w:eastAsia="Times New Roman" w:hAnsi="Times New Roman"/>
                <w:color w:val="000000"/>
                <w:sz w:val="24"/>
                <w:szCs w:val="24"/>
                <w:lang w:val="ru-RU"/>
              </w:rPr>
            </w:pP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Pr="009B5739" w:rsidRDefault="006134C1">
            <w:pPr>
              <w:widowControl w:val="0"/>
              <w:spacing w:after="0" w:line="240" w:lineRule="auto"/>
              <w:rPr>
                <w:lang w:val="ru-RU"/>
              </w:rPr>
            </w:pPr>
            <w:r>
              <w:rPr>
                <w:rFonts w:ascii="Times New Roman" w:eastAsia="Times New Roman" w:hAnsi="Times New Roman"/>
                <w:color w:val="000000"/>
                <w:sz w:val="24"/>
                <w:szCs w:val="24"/>
                <w:lang w:val="ru-RU"/>
              </w:rPr>
              <w:t>Протокол №1 от «29» 09</w:t>
            </w:r>
            <w:r w:rsidR="005A49D3">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F27719" w:rsidRDefault="00F27719">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F27719" w:rsidRDefault="006134C1">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F27719" w:rsidRDefault="00F27719">
            <w:pPr>
              <w:widowControl w:val="0"/>
              <w:spacing w:after="120" w:line="240" w:lineRule="auto"/>
              <w:rPr>
                <w:rFonts w:ascii="Times New Roman" w:eastAsia="Times New Roman" w:hAnsi="Times New Roman"/>
                <w:color w:val="000000"/>
                <w:sz w:val="24"/>
                <w:szCs w:val="24"/>
                <w:lang w:val="ru-RU"/>
              </w:rPr>
            </w:pP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Default="005A49D3">
            <w:pPr>
              <w:widowControl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Протокол №1 от «30» 09  2024</w:t>
            </w:r>
            <w:r w:rsidR="006134C1">
              <w:rPr>
                <w:rFonts w:ascii="Times New Roman" w:eastAsia="Times New Roman" w:hAnsi="Times New Roman"/>
                <w:color w:val="000000"/>
                <w:sz w:val="24"/>
                <w:szCs w:val="24"/>
                <w:lang w:val="ru-RU"/>
              </w:rPr>
              <w:t xml:space="preserve"> г.</w:t>
            </w:r>
          </w:p>
          <w:p w:rsidR="00F27719" w:rsidRDefault="00F27719">
            <w:pPr>
              <w:widowControl w:val="0"/>
              <w:spacing w:after="0" w:line="240" w:lineRule="auto"/>
              <w:rPr>
                <w:rFonts w:ascii="Times New Roman" w:eastAsia="Times New Roman" w:hAnsi="Times New Roman"/>
                <w:color w:val="000000"/>
                <w:sz w:val="28"/>
                <w:szCs w:val="28"/>
                <w:lang w:val="ru-RU"/>
              </w:rPr>
            </w:pPr>
          </w:p>
        </w:tc>
        <w:tc>
          <w:tcPr>
            <w:tcW w:w="3115" w:type="dxa"/>
          </w:tcPr>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Default="006134C1">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Головкина</w:t>
            </w:r>
          </w:p>
          <w:p w:rsidR="00F27719" w:rsidRDefault="009A7925">
            <w:pPr>
              <w:widowControl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Приказ №33 от «02</w:t>
            </w:r>
            <w:bookmarkStart w:id="2" w:name="_GoBack"/>
            <w:bookmarkEnd w:id="2"/>
            <w:r w:rsidR="005A49D3">
              <w:rPr>
                <w:rFonts w:ascii="Times New Roman" w:eastAsia="Times New Roman" w:hAnsi="Times New Roman"/>
                <w:color w:val="000000"/>
                <w:sz w:val="24"/>
                <w:szCs w:val="24"/>
                <w:lang w:val="ru-RU"/>
              </w:rPr>
              <w:t>» 09  2024</w:t>
            </w:r>
            <w:r w:rsidR="006134C1">
              <w:rPr>
                <w:rFonts w:ascii="Times New Roman" w:eastAsia="Times New Roman" w:hAnsi="Times New Roman"/>
                <w:color w:val="000000"/>
                <w:sz w:val="24"/>
                <w:szCs w:val="24"/>
                <w:lang w:val="ru-RU"/>
              </w:rPr>
              <w:t>г.</w:t>
            </w:r>
          </w:p>
          <w:p w:rsidR="00F27719" w:rsidRDefault="00F27719">
            <w:pPr>
              <w:widowControl w:val="0"/>
              <w:spacing w:after="120" w:line="240" w:lineRule="auto"/>
              <w:jc w:val="both"/>
              <w:rPr>
                <w:rFonts w:ascii="Times New Roman" w:eastAsia="Times New Roman" w:hAnsi="Times New Roman"/>
                <w:color w:val="000000"/>
                <w:sz w:val="24"/>
                <w:szCs w:val="24"/>
                <w:lang w:val="ru-RU"/>
              </w:rPr>
            </w:pPr>
          </w:p>
        </w:tc>
      </w:tr>
    </w:tbl>
    <w:p w:rsidR="00F27719" w:rsidRDefault="00F27719">
      <w:pPr>
        <w:spacing w:after="0"/>
        <w:ind w:left="120"/>
      </w:pPr>
    </w:p>
    <w:p w:rsidR="00F27719" w:rsidRPr="009A7925" w:rsidRDefault="006134C1">
      <w:pPr>
        <w:spacing w:after="0"/>
        <w:ind w:left="120"/>
        <w:rPr>
          <w:lang w:val="ru-RU"/>
        </w:rPr>
      </w:pPr>
      <w:r w:rsidRPr="009A7925">
        <w:rPr>
          <w:rFonts w:ascii="Times New Roman" w:hAnsi="Times New Roman"/>
          <w:color w:val="000000"/>
          <w:sz w:val="28"/>
          <w:lang w:val="ru-RU"/>
        </w:rPr>
        <w:t>‌</w:t>
      </w:r>
    </w:p>
    <w:p w:rsidR="00F27719" w:rsidRPr="009A7925" w:rsidRDefault="00F27719">
      <w:pPr>
        <w:spacing w:after="0"/>
        <w:ind w:left="120"/>
        <w:rPr>
          <w:lang w:val="ru-RU"/>
        </w:rPr>
      </w:pPr>
    </w:p>
    <w:p w:rsidR="00F27719" w:rsidRPr="009A7925" w:rsidRDefault="00F27719">
      <w:pPr>
        <w:spacing w:after="0"/>
        <w:ind w:left="120"/>
        <w:rPr>
          <w:lang w:val="ru-RU"/>
        </w:rPr>
      </w:pPr>
    </w:p>
    <w:p w:rsidR="00F27719" w:rsidRPr="009A7925" w:rsidRDefault="00F27719">
      <w:pPr>
        <w:spacing w:after="0"/>
        <w:ind w:left="120"/>
        <w:rPr>
          <w:lang w:val="ru-RU"/>
        </w:rPr>
      </w:pPr>
    </w:p>
    <w:p w:rsidR="00F27719" w:rsidRPr="009A7925" w:rsidRDefault="006134C1">
      <w:pPr>
        <w:spacing w:after="0" w:line="408" w:lineRule="auto"/>
        <w:ind w:left="120"/>
        <w:jc w:val="center"/>
        <w:rPr>
          <w:lang w:val="ru-RU"/>
        </w:rPr>
      </w:pPr>
      <w:r w:rsidRPr="009A7925">
        <w:rPr>
          <w:rFonts w:ascii="Times New Roman" w:hAnsi="Times New Roman"/>
          <w:b/>
          <w:color w:val="000000"/>
          <w:sz w:val="28"/>
          <w:lang w:val="ru-RU"/>
        </w:rPr>
        <w:t>РАБОЧАЯ ПРОГРАММА</w:t>
      </w:r>
    </w:p>
    <w:p w:rsidR="00F27719" w:rsidRPr="009A7925" w:rsidRDefault="006134C1">
      <w:pPr>
        <w:spacing w:after="0" w:line="408" w:lineRule="auto"/>
        <w:ind w:left="120"/>
        <w:jc w:val="center"/>
        <w:rPr>
          <w:lang w:val="ru-RU"/>
        </w:rPr>
      </w:pPr>
      <w:r w:rsidRPr="009A7925">
        <w:rPr>
          <w:rFonts w:ascii="Times New Roman" w:hAnsi="Times New Roman"/>
          <w:color w:val="000000"/>
          <w:sz w:val="28"/>
          <w:lang w:val="ru-RU"/>
        </w:rPr>
        <w:t>(</w:t>
      </w:r>
      <w:r>
        <w:rPr>
          <w:rFonts w:ascii="Times New Roman" w:hAnsi="Times New Roman"/>
          <w:color w:val="000000"/>
          <w:sz w:val="28"/>
        </w:rPr>
        <w:t>ID</w:t>
      </w:r>
      <w:r w:rsidRPr="009A7925">
        <w:rPr>
          <w:rFonts w:ascii="Times New Roman" w:hAnsi="Times New Roman"/>
          <w:color w:val="000000"/>
          <w:sz w:val="28"/>
          <w:lang w:val="ru-RU"/>
        </w:rPr>
        <w:t xml:space="preserve"> </w:t>
      </w:r>
      <w:r w:rsidR="005A49D3" w:rsidRPr="009A7925">
        <w:rPr>
          <w:color w:val="000000"/>
          <w:sz w:val="32"/>
          <w:szCs w:val="32"/>
          <w:shd w:val="clear" w:color="auto" w:fill="FFFFFF"/>
          <w:lang w:val="ru-RU"/>
        </w:rPr>
        <w:t>5837872</w:t>
      </w:r>
      <w:r w:rsidRPr="009A7925">
        <w:rPr>
          <w:rFonts w:ascii="Times New Roman" w:hAnsi="Times New Roman"/>
          <w:color w:val="000000"/>
          <w:sz w:val="28"/>
          <w:lang w:val="ru-RU"/>
        </w:rPr>
        <w:t>)</w:t>
      </w:r>
    </w:p>
    <w:p w:rsidR="00F27719" w:rsidRPr="009A7925" w:rsidRDefault="00F27719">
      <w:pPr>
        <w:spacing w:after="0"/>
        <w:ind w:left="120"/>
        <w:jc w:val="center"/>
        <w:rPr>
          <w:lang w:val="ru-RU"/>
        </w:rPr>
      </w:pPr>
    </w:p>
    <w:p w:rsidR="00F27719" w:rsidRPr="00453C33" w:rsidRDefault="006134C1">
      <w:pPr>
        <w:spacing w:after="0" w:line="408" w:lineRule="auto"/>
        <w:ind w:left="120"/>
        <w:jc w:val="center"/>
        <w:rPr>
          <w:lang w:val="ru-RU"/>
        </w:rPr>
      </w:pPr>
      <w:r w:rsidRPr="00453C33">
        <w:rPr>
          <w:rFonts w:ascii="Times New Roman" w:hAnsi="Times New Roman"/>
          <w:b/>
          <w:color w:val="000000"/>
          <w:sz w:val="28"/>
          <w:lang w:val="ru-RU"/>
        </w:rPr>
        <w:t>учебного предмета «Физическая культура»</w:t>
      </w:r>
    </w:p>
    <w:p w:rsidR="00F27719" w:rsidRPr="00453C33" w:rsidRDefault="006134C1">
      <w:pPr>
        <w:spacing w:after="0" w:line="408" w:lineRule="auto"/>
        <w:ind w:left="120"/>
        <w:jc w:val="center"/>
        <w:rPr>
          <w:lang w:val="ru-RU"/>
        </w:rPr>
      </w:pPr>
      <w:r w:rsidRPr="00453C33">
        <w:rPr>
          <w:rFonts w:ascii="Times New Roman" w:hAnsi="Times New Roman"/>
          <w:color w:val="000000"/>
          <w:sz w:val="28"/>
          <w:lang w:val="ru-RU"/>
        </w:rPr>
        <w:t xml:space="preserve">для обучающихся 10 – 11 классов </w:t>
      </w: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6134C1" w:rsidRDefault="005A49D3">
      <w:pPr>
        <w:spacing w:after="0"/>
        <w:ind w:left="120"/>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г.Железногорск</w:t>
      </w:r>
      <w:proofErr w:type="spellEnd"/>
      <w:r>
        <w:rPr>
          <w:rFonts w:ascii="Times New Roman" w:hAnsi="Times New Roman" w:cs="Times New Roman"/>
          <w:b/>
          <w:sz w:val="28"/>
          <w:szCs w:val="28"/>
          <w:lang w:val="ru-RU"/>
        </w:rPr>
        <w:t xml:space="preserve"> 2024</w:t>
      </w:r>
    </w:p>
    <w:p w:rsidR="00F27719" w:rsidRDefault="006134C1">
      <w:pPr>
        <w:spacing w:after="0"/>
        <w:ind w:left="120"/>
        <w:jc w:val="center"/>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F27719" w:rsidRDefault="006134C1">
      <w:pPr>
        <w:spacing w:after="0" w:line="264" w:lineRule="auto"/>
        <w:ind w:left="120"/>
        <w:jc w:val="both"/>
        <w:rPr>
          <w:lang w:val="ru-RU"/>
        </w:rPr>
      </w:pPr>
      <w:bookmarkStart w:id="3" w:name="block-213101991"/>
      <w:bookmarkStart w:id="4" w:name="block-21310200"/>
      <w:bookmarkEnd w:id="3"/>
      <w:bookmarkEnd w:id="4"/>
      <w:r>
        <w:rPr>
          <w:rFonts w:ascii="Times New Roman" w:hAnsi="Times New Roman"/>
          <w:b/>
          <w:color w:val="000000"/>
          <w:sz w:val="28"/>
          <w:lang w:val="ru-RU"/>
        </w:rPr>
        <w:lastRenderedPageBreak/>
        <w:t>ПОЯСНИТЕЛЬНАЯ ЗАПИСКА</w:t>
      </w:r>
    </w:p>
    <w:p w:rsidR="00F27719" w:rsidRDefault="00F27719">
      <w:pPr>
        <w:spacing w:after="0" w:line="264" w:lineRule="auto"/>
        <w:ind w:left="120"/>
        <w:jc w:val="both"/>
        <w:rPr>
          <w:lang w:val="ru-RU"/>
        </w:rPr>
      </w:pPr>
    </w:p>
    <w:p w:rsidR="00F27719" w:rsidRDefault="006134C1">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27719" w:rsidRDefault="006134C1">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27719" w:rsidRDefault="006134C1">
      <w:pPr>
        <w:spacing w:after="0" w:line="264" w:lineRule="auto"/>
        <w:ind w:firstLine="600"/>
        <w:jc w:val="both"/>
        <w:rPr>
          <w:lang w:val="ru-RU"/>
        </w:rPr>
      </w:pPr>
      <w:r>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27719" w:rsidRDefault="006134C1">
      <w:pPr>
        <w:spacing w:after="0" w:line="264" w:lineRule="auto"/>
        <w:ind w:firstLine="600"/>
        <w:jc w:val="both"/>
        <w:rPr>
          <w:lang w:val="ru-RU"/>
        </w:rPr>
      </w:pPr>
      <w:r>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27719" w:rsidRDefault="006134C1">
      <w:pPr>
        <w:spacing w:after="0" w:line="264" w:lineRule="auto"/>
        <w:ind w:firstLine="600"/>
        <w:jc w:val="both"/>
        <w:rPr>
          <w:lang w:val="ru-RU"/>
        </w:rPr>
      </w:pPr>
      <w:r>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27719" w:rsidRDefault="006134C1">
      <w:pPr>
        <w:spacing w:after="0" w:line="264" w:lineRule="auto"/>
        <w:ind w:firstLine="600"/>
        <w:jc w:val="both"/>
        <w:rPr>
          <w:lang w:val="ru-RU"/>
        </w:rPr>
      </w:pPr>
      <w:r>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Pr>
          <w:rFonts w:ascii="Times New Roman" w:hAnsi="Times New Roman"/>
          <w:color w:val="000000"/>
          <w:sz w:val="28"/>
          <w:lang w:val="ru-RU"/>
        </w:rPr>
        <w:t>достиженческой</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27719" w:rsidRDefault="006134C1">
      <w:pPr>
        <w:spacing w:after="0" w:line="264" w:lineRule="auto"/>
        <w:ind w:firstLine="600"/>
        <w:jc w:val="both"/>
        <w:rPr>
          <w:lang w:val="ru-RU"/>
        </w:rPr>
      </w:pPr>
      <w:r>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lang w:val="ru-RU"/>
        </w:rPr>
        <w:t>операциональным</w:t>
      </w:r>
      <w:proofErr w:type="spellEnd"/>
      <w:r>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27719" w:rsidRDefault="006134C1">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w:t>
      </w:r>
      <w:r w:rsidRPr="006134C1">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27719" w:rsidRDefault="006134C1">
      <w:pPr>
        <w:spacing w:after="0" w:line="264" w:lineRule="auto"/>
        <w:ind w:firstLine="600"/>
        <w:jc w:val="both"/>
        <w:rPr>
          <w:lang w:val="ru-RU"/>
        </w:rPr>
      </w:pPr>
      <w:r>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bookmarkStart w:id="5" w:name="ceba58f0-def2-488e-88c8-f4292ccf0380"/>
      <w:r>
        <w:rPr>
          <w:rFonts w:ascii="Times New Roman" w:hAnsi="Times New Roman"/>
          <w:color w:val="000000"/>
          <w:sz w:val="28"/>
          <w:lang w:val="ru-RU"/>
        </w:rPr>
        <w:t>Общее число часов, рекомендованных для изу</w:t>
      </w:r>
      <w:r w:rsidR="005A49D3">
        <w:rPr>
          <w:rFonts w:ascii="Times New Roman" w:hAnsi="Times New Roman"/>
          <w:color w:val="000000"/>
          <w:sz w:val="28"/>
          <w:lang w:val="ru-RU"/>
        </w:rPr>
        <w:t>чения физической культуры, – 136</w:t>
      </w:r>
      <w:r>
        <w:rPr>
          <w:rFonts w:ascii="Times New Roman" w:hAnsi="Times New Roman"/>
          <w:color w:val="000000"/>
          <w:sz w:val="28"/>
          <w:lang w:val="ru-RU"/>
        </w:rPr>
        <w:t xml:space="preserve"> часов: в 10 классе – 68 часов (2 часа в не</w:t>
      </w:r>
      <w:r w:rsidR="005A49D3">
        <w:rPr>
          <w:rFonts w:ascii="Times New Roman" w:hAnsi="Times New Roman"/>
          <w:color w:val="000000"/>
          <w:sz w:val="28"/>
          <w:lang w:val="ru-RU"/>
        </w:rPr>
        <w:t>делю), в 11 классе – 68 часа (2</w:t>
      </w:r>
      <w:r>
        <w:rPr>
          <w:rFonts w:ascii="Times New Roman" w:hAnsi="Times New Roman"/>
          <w:color w:val="000000"/>
          <w:sz w:val="28"/>
          <w:lang w:val="ru-RU"/>
        </w:rPr>
        <w:t xml:space="preserve"> часа в неделю). </w:t>
      </w:r>
      <w:bookmarkEnd w:id="5"/>
      <w:r>
        <w:rPr>
          <w:rFonts w:ascii="Times New Roman" w:hAnsi="Times New Roman"/>
          <w:color w:val="000000"/>
          <w:sz w:val="28"/>
          <w:lang w:val="ru-RU"/>
        </w:rPr>
        <w:t>‌‌</w:t>
      </w:r>
    </w:p>
    <w:p w:rsidR="00F27719" w:rsidRDefault="006134C1">
      <w:pPr>
        <w:spacing w:after="0" w:line="264" w:lineRule="auto"/>
        <w:ind w:left="120"/>
        <w:jc w:val="both"/>
        <w:rPr>
          <w:lang w:val="ru-RU"/>
        </w:rPr>
      </w:pPr>
      <w:bookmarkStart w:id="6" w:name="block-213102001"/>
      <w:bookmarkStart w:id="7" w:name="block-21310195"/>
      <w:bookmarkEnd w:id="6"/>
      <w:bookmarkEnd w:id="7"/>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10 КЛАСС</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b/>
          <w:i/>
          <w:color w:val="000000"/>
          <w:sz w:val="28"/>
          <w:lang w:val="ru-RU"/>
        </w:rPr>
        <w:t>Знания о физической культуре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w:t>
      </w:r>
      <w:proofErr w:type="spellStart"/>
      <w:r>
        <w:rPr>
          <w:rFonts w:ascii="Times New Roman" w:hAnsi="Times New Roman"/>
          <w:color w:val="000000"/>
          <w:sz w:val="28"/>
          <w:lang w:val="ru-RU"/>
        </w:rPr>
        <w:t>соревновательно-достиженческая</w:t>
      </w:r>
      <w:proofErr w:type="spellEnd"/>
      <w:r>
        <w:rPr>
          <w:rFonts w:ascii="Times New Roman" w:hAnsi="Times New Roman"/>
          <w:color w:val="000000"/>
          <w:sz w:val="28"/>
          <w:lang w:val="ru-RU"/>
        </w:rPr>
        <w:t>).</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27719" w:rsidRDefault="006134C1">
      <w:pPr>
        <w:spacing w:after="0" w:line="264" w:lineRule="auto"/>
        <w:ind w:firstLine="600"/>
        <w:jc w:val="both"/>
        <w:rPr>
          <w:lang w:val="ru-RU"/>
        </w:rPr>
      </w:pPr>
      <w:r>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27719" w:rsidRDefault="006134C1">
      <w:pPr>
        <w:spacing w:after="0" w:line="264" w:lineRule="auto"/>
        <w:ind w:left="120"/>
        <w:jc w:val="both"/>
        <w:rPr>
          <w:lang w:val="ru-RU"/>
        </w:rPr>
      </w:pPr>
      <w:r>
        <w:rPr>
          <w:rFonts w:ascii="Times New Roman" w:hAnsi="Times New Roman"/>
          <w:b/>
          <w:i/>
          <w:color w:val="000000"/>
          <w:sz w:val="28"/>
          <w:lang w:val="ru-RU"/>
        </w:rPr>
        <w:t>Способы самостоятельной двигательной деятельности</w:t>
      </w:r>
    </w:p>
    <w:p w:rsidR="00F27719" w:rsidRDefault="006134C1">
      <w:pPr>
        <w:spacing w:after="0" w:line="264" w:lineRule="auto"/>
        <w:ind w:firstLine="600"/>
        <w:jc w:val="both"/>
        <w:rPr>
          <w:lang w:val="ru-RU"/>
        </w:rPr>
      </w:pPr>
      <w:r>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hAnsi="Times New Roman"/>
          <w:color w:val="000000"/>
          <w:sz w:val="28"/>
          <w:lang w:val="ru-RU"/>
        </w:rPr>
        <w:t>Руфье</w:t>
      </w:r>
      <w:proofErr w:type="spellEnd"/>
      <w:r>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27719" w:rsidRDefault="006134C1">
      <w:pPr>
        <w:spacing w:after="0" w:line="264" w:lineRule="auto"/>
        <w:ind w:left="120"/>
        <w:jc w:val="both"/>
        <w:rPr>
          <w:lang w:val="ru-RU"/>
        </w:rPr>
      </w:pPr>
      <w:r>
        <w:rPr>
          <w:rFonts w:ascii="Times New Roman" w:hAnsi="Times New Roman"/>
          <w:b/>
          <w:i/>
          <w:color w:val="000000"/>
          <w:sz w:val="28"/>
          <w:lang w:val="ru-RU"/>
        </w:rPr>
        <w:t>Физическое совершенствование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27719" w:rsidRDefault="006134C1">
      <w:pPr>
        <w:spacing w:after="0" w:line="264" w:lineRule="auto"/>
        <w:ind w:firstLine="600"/>
        <w:jc w:val="both"/>
        <w:rPr>
          <w:lang w:val="ru-RU"/>
        </w:rPr>
      </w:pPr>
      <w:r>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r>
        <w:rPr>
          <w:rFonts w:ascii="Times New Roman" w:hAnsi="Times New Roman"/>
          <w:color w:val="000000"/>
          <w:sz w:val="28"/>
          <w:lang w:val="ru-RU"/>
        </w:rPr>
        <w:t xml:space="preserve">Закрепление правил игры в условиях игровой и учебной деятельности. </w:t>
      </w:r>
    </w:p>
    <w:p w:rsidR="00F27719" w:rsidRDefault="006134C1">
      <w:pPr>
        <w:spacing w:after="0" w:line="264" w:lineRule="auto"/>
        <w:ind w:firstLine="600"/>
        <w:jc w:val="both"/>
        <w:rPr>
          <w:lang w:val="ru-RU"/>
        </w:rPr>
      </w:pPr>
      <w:r>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w:t>
      </w:r>
      <w:r>
        <w:rPr>
          <w:rFonts w:ascii="Times New Roman" w:hAnsi="Times New Roman"/>
          <w:color w:val="000000"/>
          <w:sz w:val="28"/>
          <w:lang w:val="ru-RU"/>
        </w:rPr>
        <w:t>Тактические действия в защите и нападении. Закрепление правил игры в условиях игровой и учебной деятельности.</w:t>
      </w:r>
    </w:p>
    <w:p w:rsidR="00F27719" w:rsidRPr="006134C1" w:rsidRDefault="006134C1">
      <w:pPr>
        <w:spacing w:after="0" w:line="264" w:lineRule="auto"/>
        <w:ind w:firstLine="600"/>
        <w:jc w:val="both"/>
        <w:rPr>
          <w:lang w:val="ru-RU"/>
        </w:rPr>
      </w:pPr>
      <w:r>
        <w:rPr>
          <w:rFonts w:ascii="Times New Roman" w:hAnsi="Times New Roman"/>
          <w:color w:val="000000"/>
          <w:sz w:val="28"/>
          <w:lang w:val="ru-RU"/>
        </w:rPr>
        <w:t>Из-за отсутствия условий для реализации модуля «</w:t>
      </w:r>
      <w:proofErr w:type="spellStart"/>
      <w:r>
        <w:rPr>
          <w:rFonts w:ascii="Times New Roman" w:hAnsi="Times New Roman"/>
          <w:color w:val="000000"/>
          <w:sz w:val="28"/>
          <w:lang w:val="ru-RU"/>
        </w:rPr>
        <w:t>Плавание</w:t>
      </w:r>
      <w:proofErr w:type="gramStart"/>
      <w:r>
        <w:rPr>
          <w:rFonts w:ascii="Times New Roman" w:hAnsi="Times New Roman"/>
          <w:color w:val="000000"/>
          <w:sz w:val="28"/>
          <w:lang w:val="ru-RU"/>
        </w:rPr>
        <w:t>»,его</w:t>
      </w:r>
      <w:proofErr w:type="spellEnd"/>
      <w:proofErr w:type="gramEnd"/>
      <w:r>
        <w:rPr>
          <w:rFonts w:ascii="Times New Roman" w:hAnsi="Times New Roman"/>
          <w:color w:val="000000"/>
          <w:sz w:val="28"/>
          <w:lang w:val="ru-RU"/>
        </w:rPr>
        <w:t xml:space="preserve"> часы распределены на другие модули учебной программы.</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19" w:rsidRDefault="00F27719">
      <w:pPr>
        <w:spacing w:after="0"/>
        <w:ind w:left="120"/>
        <w:rPr>
          <w:lang w:val="ru-RU"/>
        </w:rPr>
      </w:pPr>
      <w:bookmarkStart w:id="8" w:name="_Toc137510617"/>
      <w:bookmarkEnd w:id="8"/>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b/>
          <w:color w:val="000000"/>
          <w:sz w:val="28"/>
          <w:lang w:val="ru-RU"/>
        </w:rPr>
        <w:t>11 КЛАСС</w:t>
      </w:r>
    </w:p>
    <w:p w:rsidR="00F27719" w:rsidRDefault="006134C1">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27719" w:rsidRDefault="006134C1">
      <w:pPr>
        <w:spacing w:after="0" w:line="264" w:lineRule="auto"/>
        <w:ind w:firstLine="600"/>
        <w:jc w:val="both"/>
        <w:rPr>
          <w:lang w:val="ru-RU"/>
        </w:rPr>
      </w:pPr>
      <w:r>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27719" w:rsidRDefault="006134C1">
      <w:pPr>
        <w:spacing w:after="0" w:line="264" w:lineRule="auto"/>
        <w:ind w:firstLine="600"/>
        <w:jc w:val="both"/>
        <w:rPr>
          <w:lang w:val="ru-RU"/>
        </w:rPr>
      </w:pPr>
      <w:r>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27719" w:rsidRDefault="006134C1">
      <w:pPr>
        <w:spacing w:after="0" w:line="264" w:lineRule="auto"/>
        <w:ind w:firstLine="600"/>
        <w:jc w:val="both"/>
        <w:rPr>
          <w:lang w:val="ru-RU"/>
        </w:rPr>
      </w:pPr>
      <w:r>
        <w:rPr>
          <w:rFonts w:ascii="Times New Roman" w:hAnsi="Times New Roman"/>
          <w:b/>
          <w:i/>
          <w:color w:val="000000"/>
          <w:sz w:val="28"/>
          <w:lang w:val="ru-RU"/>
        </w:rPr>
        <w:t>Способы самостоятельной двигательной деятельности</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color w:val="000000"/>
          <w:sz w:val="28"/>
          <w:lang w:val="ru-RU"/>
        </w:rPr>
        <w:t>синхрогимнастика</w:t>
      </w:r>
      <w:proofErr w:type="spellEnd"/>
      <w:r>
        <w:rPr>
          <w:rFonts w:ascii="Times New Roman" w:hAnsi="Times New Roman"/>
          <w:color w:val="000000"/>
          <w:sz w:val="28"/>
          <w:lang w:val="ru-RU"/>
        </w:rPr>
        <w:t xml:space="preserve"> по методу «Ключ»). </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Банные процедуры, их назначение и правила проведения, основные способы парения.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27719" w:rsidRDefault="006134C1">
      <w:pPr>
        <w:spacing w:after="0" w:line="264" w:lineRule="auto"/>
        <w:ind w:firstLine="600"/>
        <w:jc w:val="both"/>
        <w:rPr>
          <w:lang w:val="ru-RU"/>
        </w:rPr>
      </w:pPr>
      <w:r>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27719" w:rsidRDefault="006134C1">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Pr>
          <w:rFonts w:ascii="Times New Roman" w:hAnsi="Times New Roman"/>
          <w:color w:val="000000"/>
          <w:sz w:val="28"/>
          <w:lang w:val="ru-RU"/>
        </w:rPr>
        <w:t>Стретчинг</w:t>
      </w:r>
      <w:proofErr w:type="spellEnd"/>
      <w:r>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Футбол. Повторение правил игры в футбол,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Волейбол. Повторение правил игры в баскетбол,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proofErr w:type="spellStart"/>
      <w:r>
        <w:rPr>
          <w:rFonts w:ascii="Times New Roman" w:hAnsi="Times New Roman"/>
          <w:i/>
          <w:color w:val="000000"/>
          <w:sz w:val="28"/>
          <w:lang w:val="ru-RU"/>
        </w:rPr>
        <w:t>Прикладно</w:t>
      </w:r>
      <w:proofErr w:type="spellEnd"/>
      <w:r>
        <w:rPr>
          <w:rFonts w:ascii="Times New Roman" w:hAnsi="Times New Roman"/>
          <w:i/>
          <w:color w:val="000000"/>
          <w:sz w:val="28"/>
          <w:lang w:val="ru-RU"/>
        </w:rPr>
        <w:t xml:space="preserve">-ориентированная двигательная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Из-за отсутствия условий для реализации модуля «Атлетическая </w:t>
      </w:r>
      <w:proofErr w:type="spellStart"/>
      <w:r>
        <w:rPr>
          <w:rFonts w:ascii="Times New Roman" w:hAnsi="Times New Roman"/>
          <w:color w:val="000000"/>
          <w:sz w:val="28"/>
          <w:lang w:val="ru-RU"/>
        </w:rPr>
        <w:t>гимнастика</w:t>
      </w:r>
      <w:proofErr w:type="gramStart"/>
      <w:r>
        <w:rPr>
          <w:rFonts w:ascii="Times New Roman" w:hAnsi="Times New Roman"/>
          <w:color w:val="000000"/>
          <w:sz w:val="28"/>
          <w:lang w:val="ru-RU"/>
        </w:rPr>
        <w:t>»,его</w:t>
      </w:r>
      <w:proofErr w:type="spellEnd"/>
      <w:proofErr w:type="gramEnd"/>
      <w:r>
        <w:rPr>
          <w:rFonts w:ascii="Times New Roman" w:hAnsi="Times New Roman"/>
          <w:color w:val="000000"/>
          <w:sz w:val="28"/>
          <w:lang w:val="ru-RU"/>
        </w:rPr>
        <w:t xml:space="preserve"> часы распределены на другие модули учебной программы.</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19" w:rsidRDefault="006134C1">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Общая физическая подготовка. </w:t>
      </w:r>
    </w:p>
    <w:p w:rsidR="00F27719" w:rsidRDefault="006134C1">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r>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прыжки через скакалку,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53C33">
        <w:rPr>
          <w:rFonts w:ascii="Times New Roman" w:hAnsi="Times New Roman"/>
          <w:color w:val="000000"/>
          <w:sz w:val="28"/>
          <w:lang w:val="ru-RU"/>
        </w:rPr>
        <w:t>(импровизированный баскетбол с набивным мячом и другое).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скоростных способностей.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w:t>
      </w:r>
      <w:r>
        <w:rPr>
          <w:rFonts w:ascii="Times New Roman" w:hAnsi="Times New Roman"/>
          <w:color w:val="000000"/>
          <w:sz w:val="28"/>
          <w:lang w:val="ru-RU"/>
        </w:rPr>
        <w:lastRenderedPageBreak/>
        <w:t xml:space="preserve">разметке,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lang w:val="ru-RU"/>
        </w:rPr>
        <w:t>обегание</w:t>
      </w:r>
      <w:proofErr w:type="spellEnd"/>
      <w:r>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выносливости.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color w:val="000000"/>
          <w:sz w:val="28"/>
          <w:lang w:val="ru-RU"/>
        </w:rPr>
        <w:t>субмаксимальной</w:t>
      </w:r>
      <w:proofErr w:type="spellEnd"/>
      <w:r>
        <w:rPr>
          <w:rFonts w:ascii="Times New Roman" w:hAnsi="Times New Roman"/>
          <w:color w:val="000000"/>
          <w:sz w:val="28"/>
          <w:lang w:val="ru-RU"/>
        </w:rPr>
        <w:t xml:space="preserve"> интенсивности. Кроссовый бег и марш-бросок на лыжах.</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координации движений.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w:t>
      </w:r>
      <w:r w:rsidRPr="006134C1">
        <w:rPr>
          <w:rFonts w:ascii="Times New Roman" w:hAnsi="Times New Roman"/>
          <w:color w:val="000000"/>
          <w:sz w:val="28"/>
          <w:lang w:val="ru-RU"/>
        </w:rPr>
        <w:t>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 xml:space="preserve">Развитие гибкости.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134C1">
        <w:rPr>
          <w:rFonts w:ascii="Times New Roman" w:hAnsi="Times New Roman"/>
          <w:color w:val="000000"/>
          <w:sz w:val="28"/>
          <w:lang w:val="ru-RU"/>
        </w:rPr>
        <w:t>полушпагат</w:t>
      </w:r>
      <w:proofErr w:type="spellEnd"/>
      <w:r w:rsidRPr="006134C1">
        <w:rPr>
          <w:rFonts w:ascii="Times New Roman" w:hAnsi="Times New Roman"/>
          <w:color w:val="000000"/>
          <w:sz w:val="28"/>
          <w:lang w:val="ru-RU"/>
        </w:rPr>
        <w:t xml:space="preserve">, шпагат, </w:t>
      </w:r>
      <w:proofErr w:type="spellStart"/>
      <w:r w:rsidRPr="006134C1">
        <w:rPr>
          <w:rFonts w:ascii="Times New Roman" w:hAnsi="Times New Roman"/>
          <w:color w:val="000000"/>
          <w:sz w:val="28"/>
          <w:lang w:val="ru-RU"/>
        </w:rPr>
        <w:t>выкруты</w:t>
      </w:r>
      <w:proofErr w:type="spellEnd"/>
      <w:r w:rsidRPr="006134C1">
        <w:rPr>
          <w:rFonts w:ascii="Times New Roman" w:hAnsi="Times New Roman"/>
          <w:color w:val="000000"/>
          <w:sz w:val="28"/>
          <w:lang w:val="ru-RU"/>
        </w:rPr>
        <w:t xml:space="preserve"> гимнастической палки).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 xml:space="preserve">Специальная физическая подготовка. </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«Гимнастика»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134C1">
        <w:rPr>
          <w:rFonts w:ascii="Times New Roman" w:hAnsi="Times New Roman"/>
          <w:color w:val="000000"/>
          <w:sz w:val="28"/>
          <w:lang w:val="ru-RU"/>
        </w:rPr>
        <w:t>выкруты</w:t>
      </w:r>
      <w:proofErr w:type="spellEnd"/>
      <w:r w:rsidRPr="006134C1">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134C1">
        <w:rPr>
          <w:rFonts w:ascii="Times New Roman" w:hAnsi="Times New Roman"/>
          <w:color w:val="000000"/>
          <w:sz w:val="28"/>
          <w:lang w:val="ru-RU"/>
        </w:rPr>
        <w:t>полушпагат</w:t>
      </w:r>
      <w:proofErr w:type="spellEnd"/>
      <w:r w:rsidRPr="006134C1">
        <w:rPr>
          <w:rFonts w:ascii="Times New Roman" w:hAnsi="Times New Roman"/>
          <w:color w:val="000000"/>
          <w:sz w:val="28"/>
          <w:lang w:val="ru-RU"/>
        </w:rPr>
        <w:t>, шпагат, складка, мост).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«Лёгкая атлетика»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134C1">
        <w:rPr>
          <w:rFonts w:ascii="Times New Roman" w:hAnsi="Times New Roman"/>
          <w:color w:val="000000"/>
          <w:sz w:val="28"/>
          <w:lang w:val="ru-RU"/>
        </w:rPr>
        <w:t>полуприседе</w:t>
      </w:r>
      <w:proofErr w:type="spellEnd"/>
      <w:r w:rsidRPr="006134C1">
        <w:rPr>
          <w:rFonts w:ascii="Times New Roman" w:hAnsi="Times New Roman"/>
          <w:color w:val="000000"/>
          <w:sz w:val="28"/>
          <w:lang w:val="ru-RU"/>
        </w:rPr>
        <w:t xml:space="preserve"> (на месте, с продвижением в разные </w:t>
      </w:r>
      <w:r w:rsidRPr="006134C1">
        <w:rPr>
          <w:rFonts w:ascii="Times New Roman" w:hAnsi="Times New Roman"/>
          <w:color w:val="000000"/>
          <w:sz w:val="28"/>
          <w:lang w:val="ru-RU"/>
        </w:rPr>
        <w:lastRenderedPageBreak/>
        <w:t>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и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переходящие в бег с ускорением.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«Спортивные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134C1">
        <w:rPr>
          <w:rFonts w:ascii="Times New Roman" w:hAnsi="Times New Roman"/>
          <w:color w:val="000000"/>
          <w:sz w:val="28"/>
          <w:lang w:val="ru-RU"/>
        </w:rPr>
        <w:t>многоскоков</w:t>
      </w:r>
      <w:proofErr w:type="spellEnd"/>
      <w:r w:rsidRPr="006134C1">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w:t>
      </w:r>
      <w:r w:rsidRPr="006134C1">
        <w:rPr>
          <w:rFonts w:ascii="Times New Roman" w:hAnsi="Times New Roman"/>
          <w:color w:val="000000"/>
          <w:sz w:val="28"/>
          <w:lang w:val="ru-RU"/>
        </w:rPr>
        <w:lastRenderedPageBreak/>
        <w:t xml:space="preserve">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134C1">
        <w:rPr>
          <w:rFonts w:ascii="Times New Roman" w:hAnsi="Times New Roman"/>
          <w:color w:val="000000"/>
          <w:sz w:val="28"/>
          <w:lang w:val="ru-RU"/>
        </w:rPr>
        <w:t>Напрыгивание</w:t>
      </w:r>
      <w:proofErr w:type="spellEnd"/>
      <w:r w:rsidRPr="006134C1">
        <w:rPr>
          <w:rFonts w:ascii="Times New Roman" w:hAnsi="Times New Roman"/>
          <w:color w:val="000000"/>
          <w:sz w:val="28"/>
          <w:lang w:val="ru-RU"/>
        </w:rPr>
        <w:t xml:space="preserve"> и спрыгивание с последующим ускорением.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6134C1">
        <w:rPr>
          <w:rFonts w:ascii="Times New Roman" w:hAnsi="Times New Roman"/>
          <w:color w:val="000000"/>
          <w:sz w:val="28"/>
          <w:lang w:val="ru-RU"/>
        </w:rPr>
        <w:t>многоскоков</w:t>
      </w:r>
      <w:proofErr w:type="spellEnd"/>
      <w:r w:rsidRPr="006134C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134C1">
        <w:rPr>
          <w:rFonts w:ascii="Times New Roman" w:hAnsi="Times New Roman"/>
          <w:color w:val="000000"/>
          <w:sz w:val="28"/>
          <w:lang w:val="ru-RU"/>
        </w:rPr>
        <w:t>полуприседе</w:t>
      </w:r>
      <w:proofErr w:type="spellEnd"/>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w:t>
      </w:r>
      <w:r w:rsidRPr="006134C1">
        <w:rPr>
          <w:rFonts w:ascii="Times New Roman" w:hAnsi="Times New Roman"/>
          <w:color w:val="000000"/>
          <w:sz w:val="28"/>
          <w:lang w:val="ru-RU"/>
        </w:rPr>
        <w:lastRenderedPageBreak/>
        <w:t>дополнительным отягощением (вперёд, назад, в приседе, с продвижением вперёд).</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sidRPr="006134C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27719" w:rsidRDefault="006134C1">
      <w:pPr>
        <w:spacing w:after="0" w:line="264" w:lineRule="auto"/>
        <w:ind w:left="120"/>
        <w:jc w:val="both"/>
        <w:rPr>
          <w:lang w:val="ru-RU"/>
        </w:rPr>
      </w:pPr>
      <w:bookmarkStart w:id="9" w:name="block-213101951"/>
      <w:bookmarkStart w:id="10" w:name="block-21310196"/>
      <w:bookmarkStart w:id="11" w:name="_Toc137548640"/>
      <w:bookmarkEnd w:id="9"/>
      <w:bookmarkEnd w:id="10"/>
      <w:bookmarkEnd w:id="11"/>
      <w:r w:rsidRPr="006134C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27719" w:rsidRDefault="00F27719">
      <w:pPr>
        <w:spacing w:after="0"/>
        <w:ind w:left="120"/>
        <w:rPr>
          <w:lang w:val="ru-RU"/>
        </w:rPr>
      </w:pPr>
      <w:bookmarkStart w:id="12" w:name="_Toc137548641"/>
      <w:bookmarkEnd w:id="12"/>
    </w:p>
    <w:p w:rsidR="00F27719" w:rsidRDefault="006134C1">
      <w:pPr>
        <w:spacing w:after="0" w:line="264" w:lineRule="auto"/>
        <w:ind w:left="120"/>
        <w:jc w:val="both"/>
        <w:rPr>
          <w:lang w:val="ru-RU"/>
        </w:rPr>
      </w:pPr>
      <w:r w:rsidRPr="006134C1">
        <w:rPr>
          <w:rFonts w:ascii="Times New Roman" w:hAnsi="Times New Roman"/>
          <w:b/>
          <w:color w:val="000000"/>
          <w:sz w:val="28"/>
          <w:lang w:val="ru-RU"/>
        </w:rPr>
        <w:t>ЛИЧНОСТНЫЕ РЕЗУЛЬТАТЫ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1) </w:t>
      </w:r>
      <w:r w:rsidRPr="006134C1">
        <w:rPr>
          <w:rFonts w:ascii="Times New Roman" w:hAnsi="Times New Roman"/>
          <w:b/>
          <w:color w:val="000000"/>
          <w:sz w:val="28"/>
          <w:lang w:val="ru-RU"/>
        </w:rPr>
        <w:t>гражданского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гуманитарной и волонтёрской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2) </w:t>
      </w:r>
      <w:r w:rsidRPr="006134C1">
        <w:rPr>
          <w:rFonts w:ascii="Times New Roman" w:hAnsi="Times New Roman"/>
          <w:b/>
          <w:color w:val="000000"/>
          <w:sz w:val="28"/>
          <w:lang w:val="ru-RU"/>
        </w:rPr>
        <w:t>патриотического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3) </w:t>
      </w:r>
      <w:r w:rsidRPr="006134C1">
        <w:rPr>
          <w:rFonts w:ascii="Times New Roman" w:hAnsi="Times New Roman"/>
          <w:b/>
          <w:color w:val="000000"/>
          <w:sz w:val="28"/>
          <w:lang w:val="ru-RU"/>
        </w:rPr>
        <w:t>духовно-нравственного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духовных ценностей российского народа;</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нравственного сознания, этического поведения;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личного вклада в построение устойчивого будущего;</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4) </w:t>
      </w:r>
      <w:r w:rsidRPr="006134C1">
        <w:rPr>
          <w:rFonts w:ascii="Times New Roman" w:hAnsi="Times New Roman"/>
          <w:b/>
          <w:color w:val="000000"/>
          <w:sz w:val="28"/>
          <w:lang w:val="ru-RU"/>
        </w:rPr>
        <w:t>эстетического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5) </w:t>
      </w:r>
      <w:r w:rsidRPr="006134C1">
        <w:rPr>
          <w:rFonts w:ascii="Times New Roman" w:hAnsi="Times New Roman"/>
          <w:b/>
          <w:color w:val="000000"/>
          <w:sz w:val="28"/>
          <w:lang w:val="ru-RU"/>
        </w:rPr>
        <w:t>физического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потребность в физическом совершенствовании, занятиях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спортивно-оздоровительной деятельностью;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6) </w:t>
      </w:r>
      <w:r w:rsidRPr="006134C1">
        <w:rPr>
          <w:rFonts w:ascii="Times New Roman" w:hAnsi="Times New Roman"/>
          <w:b/>
          <w:color w:val="000000"/>
          <w:sz w:val="28"/>
          <w:lang w:val="ru-RU"/>
        </w:rPr>
        <w:t>трудового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труду, осознание приобретённых умений и навыков, трудолюбие;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7) </w:t>
      </w:r>
      <w:r w:rsidRPr="006134C1">
        <w:rPr>
          <w:rFonts w:ascii="Times New Roman" w:hAnsi="Times New Roman"/>
          <w:b/>
          <w:color w:val="000000"/>
          <w:sz w:val="28"/>
          <w:lang w:val="ru-RU"/>
        </w:rPr>
        <w:t>экологического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активное неприятие действий, приносящих вред окружающей среде;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расширение опыта деятельности экологической направленности.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8) </w:t>
      </w:r>
      <w:r w:rsidRPr="006134C1">
        <w:rPr>
          <w:rFonts w:ascii="Times New Roman" w:hAnsi="Times New Roman"/>
          <w:b/>
          <w:color w:val="000000"/>
          <w:sz w:val="28"/>
          <w:lang w:val="ru-RU"/>
        </w:rPr>
        <w:t>ценности научного познания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27719" w:rsidRDefault="00F27719">
      <w:pPr>
        <w:spacing w:after="0"/>
        <w:ind w:left="120"/>
        <w:rPr>
          <w:lang w:val="ru-RU"/>
        </w:rPr>
      </w:pPr>
      <w:bookmarkStart w:id="13" w:name="_Toc137510620"/>
      <w:bookmarkEnd w:id="13"/>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b/>
          <w:color w:val="000000"/>
          <w:sz w:val="28"/>
          <w:lang w:val="ru-RU"/>
        </w:rPr>
        <w:t>МЕТАПРЕДМЕТНЫЕ РЕЗУЛЬТАТЫ</w:t>
      </w:r>
    </w:p>
    <w:p w:rsidR="00F27719" w:rsidRDefault="006134C1">
      <w:pPr>
        <w:spacing w:after="0" w:line="264" w:lineRule="auto"/>
        <w:ind w:firstLine="600"/>
        <w:jc w:val="both"/>
        <w:rPr>
          <w:lang w:val="ru-RU"/>
        </w:rPr>
      </w:pPr>
      <w:bookmarkStart w:id="14" w:name="_Toc134720971"/>
      <w:bookmarkEnd w:id="14"/>
      <w:r w:rsidRPr="006134C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Познавательные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w:t>
      </w:r>
      <w:r w:rsidRPr="006134C1">
        <w:rPr>
          <w:rFonts w:ascii="Times New Roman" w:hAnsi="Times New Roman"/>
          <w:i/>
          <w:color w:val="000000"/>
          <w:sz w:val="28"/>
          <w:lang w:val="ru-RU"/>
        </w:rPr>
        <w:t>следующие базовые логические действия</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определять цели деятельности, задавать параметры и критерии их достижения;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выявлять закономерности и противоречия в рассматриваемых явлениях;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развивать креативное мышление при решении жизненных проблем.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w:t>
      </w:r>
      <w:r w:rsidRPr="006134C1">
        <w:rPr>
          <w:rFonts w:ascii="Times New Roman" w:hAnsi="Times New Roman"/>
          <w:i/>
          <w:color w:val="000000"/>
          <w:sz w:val="28"/>
          <w:lang w:val="ru-RU"/>
        </w:rPr>
        <w:t>базовые исследовательские действия</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 оценивать приобретённый опыт;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уметь интегрировать знания из разных предметных областей;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w:t>
      </w:r>
      <w:r w:rsidRPr="006134C1">
        <w:rPr>
          <w:rFonts w:ascii="Times New Roman" w:hAnsi="Times New Roman"/>
          <w:i/>
          <w:color w:val="000000"/>
          <w:sz w:val="28"/>
          <w:lang w:val="ru-RU"/>
        </w:rPr>
        <w:t>умения работать с информацией</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134C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Коммуникативные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коммуникации во всех сферах жизни;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владеть различными способами общения и взаимодействия;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аргументированно вести диалог, уметь смягчать конфликтные ситуации;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Регулятивные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самоорганизации</w:t>
      </w:r>
      <w:r w:rsidRPr="006134C1">
        <w:rPr>
          <w:rFonts w:ascii="Times New Roman" w:hAnsi="Times New Roman"/>
          <w:color w:val="000000"/>
          <w:sz w:val="28"/>
          <w:lang w:val="ru-RU"/>
        </w:rPr>
        <w:t xml:space="preserve"> как часть регулятивных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расширять рамки учебного предмета на основе личных предпочтений;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делать осознанный выбор, аргументировать его, брать ответственность за решение;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приобретённый опыт;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постоянно повышать свой образовательный и культурный уровень;</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самоконтроля, принятия себя и других</w:t>
      </w:r>
      <w:r w:rsidRPr="006134C1">
        <w:rPr>
          <w:rFonts w:ascii="Times New Roman" w:hAnsi="Times New Roman"/>
          <w:color w:val="000000"/>
          <w:sz w:val="28"/>
          <w:lang w:val="ru-RU"/>
        </w:rPr>
        <w:t xml:space="preserve"> как часть регулятивных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уметь оценивать риски и своевременно принимать решения по их снижению;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мотивы и аргументы других при анализе результатов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себя, понимая свои недостатки и достоинства;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мотивы и аргументы других при анализе результатов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признавать своё право и право других на ошибки;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развивать способность понимать мир с позиции другого человека.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совместной деятельности</w:t>
      </w:r>
      <w:r w:rsidRPr="006134C1">
        <w:rPr>
          <w:rFonts w:ascii="Times New Roman" w:hAnsi="Times New Roman"/>
          <w:color w:val="000000"/>
          <w:sz w:val="28"/>
          <w:lang w:val="ru-RU"/>
        </w:rPr>
        <w:t xml:space="preserve"> как часть коммуникативных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понимать и использовать преимущества командной и индивидуальной работы;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27719" w:rsidRDefault="00F27719">
      <w:pPr>
        <w:spacing w:after="0"/>
        <w:ind w:left="120"/>
        <w:rPr>
          <w:lang w:val="ru-RU"/>
        </w:rPr>
      </w:pPr>
      <w:bookmarkStart w:id="15" w:name="_Toc137510621"/>
      <w:bookmarkEnd w:id="15"/>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b/>
          <w:color w:val="000000"/>
          <w:sz w:val="28"/>
          <w:lang w:val="ru-RU"/>
        </w:rPr>
        <w:t>ПРЕДМЕТНЫЕ РЕЗУЛЬТАТЫ</w:t>
      </w:r>
    </w:p>
    <w:p w:rsidR="00F27719" w:rsidRDefault="006134C1">
      <w:pPr>
        <w:spacing w:after="0" w:line="264" w:lineRule="auto"/>
        <w:ind w:left="120"/>
        <w:jc w:val="both"/>
        <w:rPr>
          <w:lang w:val="ru-RU"/>
        </w:rPr>
      </w:pPr>
      <w:r w:rsidRPr="006134C1">
        <w:rPr>
          <w:rFonts w:ascii="Times New Roman" w:hAnsi="Times New Roman"/>
          <w:color w:val="000000"/>
          <w:sz w:val="28"/>
          <w:lang w:val="ru-RU"/>
        </w:rPr>
        <w:t xml:space="preserve">К концу обучения </w:t>
      </w:r>
      <w:r w:rsidRPr="006134C1">
        <w:rPr>
          <w:rFonts w:ascii="Times New Roman" w:hAnsi="Times New Roman"/>
          <w:b/>
          <w:i/>
          <w:color w:val="000000"/>
          <w:sz w:val="28"/>
          <w:lang w:val="ru-RU"/>
        </w:rPr>
        <w:t>в 10 классе</w:t>
      </w:r>
      <w:r w:rsidRPr="006134C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 xml:space="preserve">Раздел «Знания о физической культуре»: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6134C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«Организация самостоятельных занятий»: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«Физическое совершенствование»: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color w:val="000000"/>
          <w:sz w:val="28"/>
          <w:lang w:val="ru-RU"/>
        </w:rPr>
        <w:t xml:space="preserve">К концу обучения </w:t>
      </w:r>
      <w:r w:rsidRPr="006134C1">
        <w:rPr>
          <w:rFonts w:ascii="Times New Roman" w:hAnsi="Times New Roman"/>
          <w:b/>
          <w:i/>
          <w:color w:val="000000"/>
          <w:sz w:val="28"/>
          <w:lang w:val="ru-RU"/>
        </w:rPr>
        <w:t>в 11 классе</w:t>
      </w:r>
      <w:r w:rsidRPr="006134C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lastRenderedPageBreak/>
        <w:t xml:space="preserve">Раздел «Знания о физической культуре»: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«Организация самостоятельных занятий»: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«Физическое совершенствование»: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sidRPr="006134C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27719" w:rsidRDefault="006134C1">
      <w:pPr>
        <w:spacing w:after="0"/>
        <w:ind w:left="120"/>
        <w:rPr>
          <w:lang w:val="ru-RU"/>
        </w:rPr>
      </w:pPr>
      <w:bookmarkStart w:id="16" w:name="block-213101961"/>
      <w:bookmarkStart w:id="17" w:name="block-21310197"/>
      <w:bookmarkEnd w:id="16"/>
      <w:bookmarkEnd w:id="17"/>
      <w:r w:rsidRPr="006134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7719" w:rsidRDefault="006134C1">
      <w:pPr>
        <w:spacing w:after="0"/>
        <w:ind w:left="120"/>
        <w:rPr>
          <w:lang w:val="ru-RU"/>
        </w:rPr>
      </w:pPr>
      <w:r>
        <w:rPr>
          <w:rFonts w:ascii="Times New Roman" w:hAnsi="Times New Roman"/>
          <w:b/>
          <w:color w:val="000000"/>
          <w:sz w:val="28"/>
        </w:rPr>
        <w:t xml:space="preserve"> 10 КЛАСС </w:t>
      </w:r>
    </w:p>
    <w:tbl>
      <w:tblPr>
        <w:tblW w:w="13459" w:type="dxa"/>
        <w:tblLayout w:type="fixed"/>
        <w:tblCellMar>
          <w:top w:w="50" w:type="dxa"/>
          <w:left w:w="100" w:type="dxa"/>
        </w:tblCellMar>
        <w:tblLook w:val="04A0" w:firstRow="1" w:lastRow="0" w:firstColumn="1" w:lastColumn="0" w:noHBand="0" w:noVBand="1"/>
      </w:tblPr>
      <w:tblGrid>
        <w:gridCol w:w="1120"/>
        <w:gridCol w:w="7519"/>
        <w:gridCol w:w="2410"/>
        <w:gridCol w:w="2410"/>
      </w:tblGrid>
      <w:tr w:rsidR="006134C1" w:rsidTr="006134C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51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112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51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1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как социальное явление</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как средство укрепления здоровья человека</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Pr="00054E24" w:rsidRDefault="00054E2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Pr="00054E24" w:rsidRDefault="00054E2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13</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10</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14</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37</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9</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14</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Итого</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23</w:t>
            </w:r>
          </w:p>
        </w:tc>
      </w:tr>
      <w:tr w:rsidR="006134C1" w:rsidTr="006134C1">
        <w:trPr>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rPr>
                <w:lang w:val="ru-RU"/>
              </w:rPr>
            </w:pP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 11 КЛАСС </w:t>
      </w:r>
    </w:p>
    <w:tbl>
      <w:tblPr>
        <w:tblW w:w="12750" w:type="dxa"/>
        <w:tblLayout w:type="fixed"/>
        <w:tblCellMar>
          <w:top w:w="50" w:type="dxa"/>
          <w:left w:w="100" w:type="dxa"/>
        </w:tblCellMar>
        <w:tblLook w:val="04A0" w:firstRow="1" w:lastRow="0" w:firstColumn="1" w:lastColumn="0" w:noHBand="0" w:noVBand="1"/>
      </w:tblPr>
      <w:tblGrid>
        <w:gridCol w:w="1120"/>
        <w:gridCol w:w="6669"/>
        <w:gridCol w:w="1701"/>
        <w:gridCol w:w="3260"/>
      </w:tblGrid>
      <w:tr w:rsidR="006134C1" w:rsidTr="006134C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666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112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666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326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5A49D3" w:rsidRPr="00A07052"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Здоровый образ жизни современного человека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412B5"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412B5"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sidRPr="00054E24">
              <w:rPr>
                <w:rFonts w:ascii="Times New Roman" w:hAnsi="Times New Roman"/>
                <w:b/>
                <w:color w:val="000000"/>
                <w:sz w:val="24"/>
                <w:lang w:val="ru-RU"/>
              </w:rPr>
              <w:t>4</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sidRPr="00054E24">
              <w:rPr>
                <w:rFonts w:ascii="Times New Roman" w:hAnsi="Times New Roman"/>
                <w:b/>
                <w:color w:val="000000"/>
                <w:sz w:val="24"/>
              </w:rPr>
              <w:t xml:space="preserve"> 2</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jc w:val="center"/>
              <w:rPr>
                <w:b/>
                <w:lang w:val="ru-RU"/>
              </w:rPr>
            </w:pPr>
            <w:r w:rsidRPr="00054E24">
              <w:rPr>
                <w:rFonts w:ascii="Times New Roman" w:hAnsi="Times New Roman"/>
                <w:b/>
                <w:color w:val="000000"/>
                <w:sz w:val="24"/>
              </w:rPr>
              <w:t xml:space="preserve"> </w:t>
            </w:r>
            <w:r>
              <w:rPr>
                <w:rFonts w:ascii="Times New Roman" w:hAnsi="Times New Roman"/>
                <w:b/>
                <w:color w:val="000000"/>
                <w:sz w:val="24"/>
                <w:lang w:val="ru-RU"/>
              </w:rPr>
              <w:t>4</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lang w:val="ru-RU"/>
              </w:rPr>
              <w:t>14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2.3</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rFonts w:ascii="Times New Roman" w:hAnsi="Times New Roman"/>
                <w:color w:val="000000"/>
                <w:sz w:val="24"/>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lang w:val="ru-RU"/>
              </w:rPr>
              <w:t>12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Pr>
                <w:rFonts w:ascii="Times New Roman" w:hAnsi="Times New Roman"/>
                <w:b/>
                <w:color w:val="000000"/>
                <w:sz w:val="24"/>
                <w:lang w:val="ru-RU"/>
              </w:rPr>
              <w:t>36</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3.1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3.2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3C1CF2" w:rsidRDefault="005A49D3" w:rsidP="00011554">
            <w:pPr>
              <w:widowControl w:val="0"/>
              <w:spacing w:after="0"/>
              <w:ind w:left="135"/>
              <w:jc w:val="center"/>
              <w:rPr>
                <w:lang w:val="ru-RU"/>
              </w:rPr>
            </w:pPr>
            <w:r>
              <w:rPr>
                <w:rFonts w:ascii="Times New Roman" w:hAnsi="Times New Roman"/>
                <w:color w:val="000000"/>
                <w:sz w:val="24"/>
                <w:lang w:val="ru-RU"/>
              </w:rPr>
              <w:t>14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lang w:val="ru-RU"/>
              </w:rPr>
            </w:pPr>
            <w:proofErr w:type="spellStart"/>
            <w:r>
              <w:rPr>
                <w:rFonts w:ascii="Times New Roman" w:hAnsi="Times New Roman"/>
                <w:b/>
                <w:color w:val="000000"/>
                <w:sz w:val="24"/>
              </w:rPr>
              <w:t>Итого</w:t>
            </w:r>
            <w:proofErr w:type="spellEnd"/>
            <w:r>
              <w:rPr>
                <w:rFonts w:ascii="Times New Roman" w:hAnsi="Times New Roman"/>
                <w:b/>
                <w:color w:val="000000"/>
                <w:sz w:val="24"/>
                <w:lang w:val="ru-RU"/>
              </w:rPr>
              <w:t xml:space="preserve">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Pr>
                <w:rFonts w:ascii="Times New Roman" w:hAnsi="Times New Roman"/>
                <w:b/>
                <w:color w:val="000000"/>
                <w:sz w:val="24"/>
                <w:lang w:val="ru-RU"/>
              </w:rPr>
              <w:t>22</w:t>
            </w:r>
          </w:p>
        </w:tc>
      </w:tr>
      <w:tr w:rsidR="006134C1" w:rsidTr="006134C1">
        <w:trPr>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0412B5">
            <w:pPr>
              <w:widowControl w:val="0"/>
              <w:spacing w:after="0"/>
              <w:ind w:left="135"/>
              <w:jc w:val="center"/>
              <w:rPr>
                <w:lang w:val="ru-RU"/>
              </w:rPr>
            </w:pPr>
            <w:r>
              <w:rPr>
                <w:rFonts w:ascii="Times New Roman" w:hAnsi="Times New Roman"/>
                <w:color w:val="000000"/>
                <w:sz w:val="24"/>
                <w:lang w:val="ru-RU"/>
              </w:rPr>
              <w:t>68</w:t>
            </w:r>
            <w:r w:rsidR="006134C1">
              <w:rPr>
                <w:rFonts w:ascii="Times New Roman" w:hAnsi="Times New Roman"/>
                <w:color w:val="000000"/>
                <w:sz w:val="24"/>
              </w:rPr>
              <w:t xml:space="preserve"> </w:t>
            </w:r>
          </w:p>
        </w:tc>
        <w:tc>
          <w:tcPr>
            <w:tcW w:w="326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rPr>
                <w:lang w:val="ru-RU"/>
              </w:rPr>
            </w:pP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ПОУРОЧНОЕ ПЛАНИРОВАНИЕ </w:t>
      </w:r>
    </w:p>
    <w:p w:rsidR="00F27719" w:rsidRDefault="006134C1">
      <w:pPr>
        <w:spacing w:after="0"/>
        <w:ind w:left="120"/>
        <w:rPr>
          <w:lang w:val="ru-RU"/>
        </w:rPr>
      </w:pPr>
      <w:r>
        <w:rPr>
          <w:rFonts w:ascii="Times New Roman" w:hAnsi="Times New Roman"/>
          <w:b/>
          <w:color w:val="000000"/>
          <w:sz w:val="28"/>
        </w:rPr>
        <w:t xml:space="preserve"> 10 КЛАСС </w:t>
      </w:r>
    </w:p>
    <w:tbl>
      <w:tblPr>
        <w:tblW w:w="13033" w:type="dxa"/>
        <w:tblLayout w:type="fixed"/>
        <w:tblCellMar>
          <w:top w:w="50" w:type="dxa"/>
          <w:left w:w="100" w:type="dxa"/>
        </w:tblCellMar>
        <w:tblLook w:val="04A0" w:firstRow="1" w:lastRow="0" w:firstColumn="1" w:lastColumn="0" w:noHBand="0" w:noVBand="1"/>
      </w:tblPr>
      <w:tblGrid>
        <w:gridCol w:w="989"/>
        <w:gridCol w:w="7792"/>
        <w:gridCol w:w="1559"/>
        <w:gridCol w:w="2693"/>
      </w:tblGrid>
      <w:tr w:rsidR="006134C1" w:rsidTr="006134C1">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792"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98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792"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693"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Здоровый образ жизни как условие активной жизнедеятельности человека</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и физическое здоровье</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Организация и планирование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скоростных и силовых способностей средствами игры баскетбол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баскетбол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 xml:space="preserve">Совершенствование техники ведение мяча и во взаимодействии с </w:t>
            </w:r>
            <w:r w:rsidRPr="006134C1">
              <w:rPr>
                <w:rFonts w:ascii="Times New Roman" w:hAnsi="Times New Roman"/>
                <w:color w:val="000000"/>
                <w:sz w:val="24"/>
                <w:lang w:val="ru-RU"/>
              </w:rPr>
              <w:lastRenderedPageBreak/>
              <w:t>партнером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Общефизическая подготовка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скоростных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силовых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w:t>
            </w:r>
            <w:proofErr w:type="spellStart"/>
            <w:r w:rsidRPr="006134C1">
              <w:rPr>
                <w:rFonts w:ascii="Times New Roman" w:hAnsi="Times New Roman"/>
                <w:color w:val="000000"/>
                <w:sz w:val="24"/>
                <w:lang w:val="ru-RU"/>
              </w:rPr>
              <w:t>полуы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lastRenderedPageBreak/>
              <w:t>35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b/>
                <w:color w:val="000000"/>
                <w:sz w:val="28"/>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Ф</w:t>
            </w:r>
            <w:r w:rsidRPr="006134C1">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lastRenderedPageBreak/>
              <w:t>49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силовых и скоростных способностей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693" w:type="dxa"/>
          <w:trHeight w:val="144"/>
        </w:trPr>
        <w:tc>
          <w:tcPr>
            <w:tcW w:w="8781"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68</w:t>
            </w: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 11 КЛАСС </w:t>
      </w:r>
    </w:p>
    <w:tbl>
      <w:tblPr>
        <w:tblW w:w="13033" w:type="dxa"/>
        <w:tblLayout w:type="fixed"/>
        <w:tblCellMar>
          <w:top w:w="50" w:type="dxa"/>
          <w:left w:w="100" w:type="dxa"/>
        </w:tblCellMar>
        <w:tblLook w:val="04A0" w:firstRow="1" w:lastRow="0" w:firstColumn="1" w:lastColumn="0" w:noHBand="0" w:noVBand="1"/>
      </w:tblPr>
      <w:tblGrid>
        <w:gridCol w:w="989"/>
        <w:gridCol w:w="7934"/>
        <w:gridCol w:w="1701"/>
        <w:gridCol w:w="2409"/>
      </w:tblGrid>
      <w:tr w:rsidR="006134C1" w:rsidTr="006134C1">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934"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98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934"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0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w:t>
            </w:r>
          </w:p>
        </w:tc>
        <w:tc>
          <w:tcPr>
            <w:tcW w:w="7934" w:type="dxa"/>
            <w:tcBorders>
              <w:top w:val="single" w:sz="6" w:space="0" w:color="000000"/>
              <w:left w:val="single" w:sz="6" w:space="0" w:color="000000"/>
              <w:bottom w:val="single" w:sz="6" w:space="0" w:color="000000"/>
              <w:right w:val="single" w:sz="6" w:space="0" w:color="000000"/>
            </w:tcBorders>
            <w:vAlign w:val="center"/>
          </w:tcPr>
          <w:p w:rsidR="009B5739" w:rsidRDefault="006134C1"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Адаптация организма и здоровье человека</w:t>
            </w:r>
            <w:r w:rsidR="009B5739">
              <w:rPr>
                <w:rFonts w:ascii="Times New Roman" w:hAnsi="Times New Roman"/>
                <w:color w:val="000000"/>
                <w:sz w:val="24"/>
                <w:lang w:val="ru-RU"/>
              </w:rPr>
              <w:t>.</w:t>
            </w:r>
          </w:p>
          <w:p w:rsidR="009B5739" w:rsidRPr="009B5739" w:rsidRDefault="009B5739"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Здоровый образ жизни современного человека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pPr>
              <w:widowControl w:val="0"/>
              <w:spacing w:after="0"/>
              <w:ind w:left="135"/>
              <w:rPr>
                <w:lang w:val="ru-RU"/>
              </w:rPr>
            </w:pPr>
            <w:r w:rsidRPr="006134C1">
              <w:rPr>
                <w:rFonts w:ascii="Times New Roman" w:hAnsi="Times New Roman"/>
                <w:color w:val="000000"/>
                <w:sz w:val="24"/>
                <w:lang w:val="ru-RU"/>
              </w:rPr>
              <w:t>Самостоятельная подготовка к выполнению нормативных требований комплекса ГТО</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Физическая культура и продолжительность жизни человека</w:t>
            </w:r>
            <w:r>
              <w:rPr>
                <w:rFonts w:ascii="Times New Roman" w:hAnsi="Times New Roman"/>
                <w:color w:val="000000"/>
                <w:sz w:val="24"/>
                <w:lang w:val="ru-RU"/>
              </w:rPr>
              <w:t>.</w:t>
            </w:r>
          </w:p>
          <w:p w:rsidR="009B5739" w:rsidRPr="009B5739" w:rsidRDefault="009B5739"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Массаж как форма оздоровительной физической культуры</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rsidP="009B5739">
            <w:pPr>
              <w:widowControl w:val="0"/>
              <w:spacing w:after="0"/>
              <w:ind w:left="135"/>
              <w:rPr>
                <w:lang w:val="ru-RU"/>
              </w:rPr>
            </w:pPr>
            <w:r w:rsidRPr="006134C1">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Оказание первой помощи при травмах и ушибах</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Упражнения для профилактики острых респираторных заболеваний</w:t>
            </w:r>
            <w:r>
              <w:rPr>
                <w:rFonts w:ascii="Times New Roman" w:hAnsi="Times New Roman"/>
                <w:color w:val="000000"/>
                <w:sz w:val="24"/>
                <w:lang w:val="ru-RU"/>
              </w:rPr>
              <w:t>.</w:t>
            </w:r>
          </w:p>
          <w:p w:rsidR="005A49D3" w:rsidRDefault="005A49D3" w:rsidP="00011554">
            <w:pPr>
              <w:widowControl w:val="0"/>
              <w:spacing w:after="0"/>
              <w:ind w:left="135"/>
              <w:rPr>
                <w:lang w:val="ru-RU"/>
              </w:rPr>
            </w:pPr>
            <w:r w:rsidRPr="006134C1">
              <w:rPr>
                <w:rFonts w:ascii="Times New Roman" w:hAnsi="Times New Roman"/>
                <w:color w:val="000000"/>
                <w:sz w:val="24"/>
                <w:lang w:val="ru-RU"/>
              </w:rPr>
              <w:t>Упражнения для снижения массы тела и для профилактики целлюлита</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Комплекс упражнений силовой гимнастики (шейпинг)</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способностей посредством занятий силовой гимнастикой</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6134C1">
              <w:rPr>
                <w:rFonts w:ascii="Times New Roman" w:hAnsi="Times New Roman"/>
                <w:color w:val="000000"/>
                <w:sz w:val="24"/>
                <w:lang w:val="ru-RU"/>
              </w:rPr>
              <w:t>стретчинг</w:t>
            </w:r>
            <w:proofErr w:type="spellEnd"/>
            <w:r w:rsidRPr="006134C1">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гибкости посредством занятий по программе «</w:t>
            </w:r>
            <w:proofErr w:type="spellStart"/>
            <w:r w:rsidRPr="006134C1">
              <w:rPr>
                <w:rFonts w:ascii="Times New Roman" w:hAnsi="Times New Roman"/>
                <w:color w:val="000000"/>
                <w:sz w:val="24"/>
                <w:lang w:val="ru-RU"/>
              </w:rPr>
              <w:t>Стретчинг</w:t>
            </w:r>
            <w:proofErr w:type="spellEnd"/>
            <w:r w:rsidRPr="006134C1">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скоростных и силовых способностей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lastRenderedPageBreak/>
              <w:t>14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Общефизическая подготовка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скоростных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История ВФСК ГТО, возрождение ГТО. Правила выполнения </w:t>
            </w:r>
            <w:r w:rsidRPr="006134C1">
              <w:rPr>
                <w:rFonts w:ascii="Times New Roman" w:hAnsi="Times New Roman"/>
                <w:color w:val="000000"/>
                <w:sz w:val="24"/>
                <w:lang w:val="ru-RU"/>
              </w:rPr>
              <w:lastRenderedPageBreak/>
              <w:t xml:space="preserve">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lastRenderedPageBreak/>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b/>
                <w:color w:val="000000"/>
                <w:sz w:val="28"/>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w:t>
            </w:r>
            <w:r w:rsidRPr="006134C1">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lastRenderedPageBreak/>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и скоростных способностей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2409"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r w:rsidRPr="006134C1">
              <w:rPr>
                <w:rFonts w:ascii="Times New Roman" w:hAnsi="Times New Roman"/>
                <w:color w:val="000000"/>
                <w:sz w:val="24"/>
                <w:lang w:val="ru-RU"/>
              </w:rPr>
              <w:lastRenderedPageBreak/>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5A49D3" w:rsidRDefault="005A49D3" w:rsidP="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68</w:t>
            </w: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bookmarkStart w:id="18" w:name="block-213101981"/>
      <w:bookmarkStart w:id="19" w:name="block-21310201"/>
      <w:bookmarkEnd w:id="18"/>
      <w:r w:rsidRPr="00453C33">
        <w:rPr>
          <w:rFonts w:ascii="Times New Roman" w:hAnsi="Times New Roman"/>
          <w:b/>
          <w:color w:val="000000"/>
          <w:sz w:val="28"/>
          <w:lang w:val="ru-RU"/>
        </w:rPr>
        <w:lastRenderedPageBreak/>
        <w:t>УЧЕБНО-МЕТОДИЧЕСКОЕ ОБЕСПЕЧЕНИЕ ОБРАЗОВАТЕЛЬНОГО ПРОЦЕССА</w:t>
      </w:r>
    </w:p>
    <w:p w:rsidR="00F27719" w:rsidRDefault="006134C1">
      <w:pPr>
        <w:spacing w:after="0" w:line="480" w:lineRule="auto"/>
        <w:ind w:left="120"/>
        <w:rPr>
          <w:lang w:val="ru-RU"/>
        </w:rPr>
      </w:pPr>
      <w:r w:rsidRPr="00453C33">
        <w:rPr>
          <w:rFonts w:ascii="Times New Roman" w:hAnsi="Times New Roman"/>
          <w:b/>
          <w:color w:val="000000"/>
          <w:sz w:val="28"/>
          <w:lang w:val="ru-RU"/>
        </w:rPr>
        <w:t>ОБЯЗАТЕЛЬНЫЕ УЧЕБНЫЕ МАТЕРИАЛЫ ДЛЯ УЧЕНИКА</w:t>
      </w:r>
    </w:p>
    <w:p w:rsidR="00F27719" w:rsidRPr="00453C33" w:rsidRDefault="006134C1">
      <w:pPr>
        <w:spacing w:after="0" w:line="480" w:lineRule="auto"/>
        <w:ind w:left="120"/>
        <w:rPr>
          <w:lang w:val="ru-RU"/>
        </w:rPr>
      </w:pPr>
      <w:r w:rsidRPr="00453C33">
        <w:rPr>
          <w:rFonts w:ascii="Times New Roman" w:hAnsi="Times New Roman"/>
          <w:color w:val="000000"/>
          <w:sz w:val="28"/>
          <w:lang w:val="ru-RU"/>
        </w:rPr>
        <w:t>​‌‌​</w:t>
      </w:r>
      <w:r w:rsidR="00453C33" w:rsidRPr="00453C33">
        <w:rPr>
          <w:lang w:val="ru-RU"/>
        </w:rPr>
        <w:t xml:space="preserve"> </w:t>
      </w:r>
      <w:proofErr w:type="spellStart"/>
      <w:r w:rsidR="00453C33" w:rsidRPr="00453C33">
        <w:rPr>
          <w:rFonts w:ascii="Times New Roman" w:hAnsi="Times New Roman"/>
          <w:color w:val="000000"/>
          <w:sz w:val="28"/>
          <w:lang w:val="ru-RU"/>
        </w:rPr>
        <w:t>В.И.Лях</w:t>
      </w:r>
      <w:proofErr w:type="spellEnd"/>
      <w:r w:rsidR="00453C33" w:rsidRPr="00453C33">
        <w:rPr>
          <w:rFonts w:ascii="Times New Roman" w:hAnsi="Times New Roman"/>
          <w:color w:val="000000"/>
          <w:sz w:val="28"/>
          <w:lang w:val="ru-RU"/>
        </w:rPr>
        <w:t xml:space="preserve">, А.А. </w:t>
      </w:r>
      <w:proofErr w:type="spellStart"/>
      <w:r w:rsidR="00453C33" w:rsidRPr="00453C33">
        <w:rPr>
          <w:rFonts w:ascii="Times New Roman" w:hAnsi="Times New Roman"/>
          <w:color w:val="000000"/>
          <w:sz w:val="28"/>
          <w:lang w:val="ru-RU"/>
        </w:rPr>
        <w:t>Зданевич</w:t>
      </w:r>
      <w:proofErr w:type="spellEnd"/>
      <w:r w:rsidR="00453C33" w:rsidRPr="00453C33">
        <w:rPr>
          <w:rFonts w:ascii="Times New Roman" w:hAnsi="Times New Roman"/>
          <w:color w:val="000000"/>
          <w:sz w:val="28"/>
          <w:lang w:val="ru-RU"/>
        </w:rPr>
        <w:t>. Физическая культура. 10 – 11 класс</w:t>
      </w:r>
    </w:p>
    <w:p w:rsidR="00F27719" w:rsidRDefault="006134C1">
      <w:pPr>
        <w:spacing w:after="0" w:line="480" w:lineRule="auto"/>
        <w:ind w:left="120"/>
        <w:rPr>
          <w:lang w:val="ru-RU"/>
        </w:rPr>
      </w:pPr>
      <w:r w:rsidRPr="00453C33">
        <w:rPr>
          <w:rFonts w:ascii="Times New Roman" w:hAnsi="Times New Roman"/>
          <w:color w:val="000000"/>
          <w:sz w:val="28"/>
          <w:lang w:val="ru-RU"/>
        </w:rPr>
        <w:t>​‌‌</w:t>
      </w:r>
    </w:p>
    <w:p w:rsidR="00F27719" w:rsidRDefault="006134C1">
      <w:pPr>
        <w:spacing w:after="0"/>
        <w:ind w:left="120"/>
        <w:rPr>
          <w:lang w:val="ru-RU"/>
        </w:rPr>
      </w:pPr>
      <w:r w:rsidRPr="00453C33">
        <w:rPr>
          <w:rFonts w:ascii="Times New Roman" w:hAnsi="Times New Roman"/>
          <w:color w:val="000000"/>
          <w:sz w:val="28"/>
          <w:lang w:val="ru-RU"/>
        </w:rPr>
        <w:t>​</w:t>
      </w:r>
    </w:p>
    <w:p w:rsidR="00F27719" w:rsidRDefault="006134C1">
      <w:pPr>
        <w:spacing w:after="0" w:line="480" w:lineRule="auto"/>
        <w:ind w:left="120"/>
        <w:rPr>
          <w:lang w:val="ru-RU"/>
        </w:rPr>
      </w:pPr>
      <w:r w:rsidRPr="00453C33">
        <w:rPr>
          <w:rFonts w:ascii="Times New Roman" w:hAnsi="Times New Roman"/>
          <w:b/>
          <w:color w:val="000000"/>
          <w:sz w:val="28"/>
          <w:lang w:val="ru-RU"/>
        </w:rPr>
        <w:t>МЕТОДИЧЕСКИЕ МАТЕРИАЛЫ ДЛЯ УЧИТЕЛЯ</w:t>
      </w:r>
    </w:p>
    <w:p w:rsidR="00F27719" w:rsidRDefault="006134C1">
      <w:pPr>
        <w:spacing w:after="0" w:line="480" w:lineRule="auto"/>
        <w:ind w:left="120"/>
        <w:rPr>
          <w:lang w:val="ru-RU"/>
        </w:rPr>
      </w:pPr>
      <w:r w:rsidRPr="00453C33">
        <w:rPr>
          <w:rFonts w:ascii="Times New Roman" w:hAnsi="Times New Roman"/>
          <w:color w:val="000000"/>
          <w:sz w:val="28"/>
          <w:lang w:val="ru-RU"/>
        </w:rPr>
        <w:t>​‌‌​</w:t>
      </w:r>
    </w:p>
    <w:p w:rsidR="00F27719" w:rsidRDefault="00F27719">
      <w:pPr>
        <w:spacing w:after="0"/>
        <w:ind w:left="120"/>
        <w:rPr>
          <w:lang w:val="ru-RU"/>
        </w:rPr>
      </w:pPr>
    </w:p>
    <w:p w:rsidR="00F27719" w:rsidRDefault="006134C1">
      <w:pPr>
        <w:spacing w:after="0" w:line="480" w:lineRule="auto"/>
        <w:ind w:left="120"/>
        <w:rPr>
          <w:lang w:val="ru-RU"/>
        </w:rPr>
      </w:pPr>
      <w:r w:rsidRPr="006134C1">
        <w:rPr>
          <w:rFonts w:ascii="Times New Roman" w:hAnsi="Times New Roman"/>
          <w:b/>
          <w:color w:val="000000"/>
          <w:sz w:val="28"/>
          <w:lang w:val="ru-RU"/>
        </w:rPr>
        <w:t>ЦИФРОВЫЕ ОБРАЗОВАТЕЛЬНЫЕ РЕСУРСЫ И РЕСУРСЫ СЕТИ ИНТЕРНЕТ</w:t>
      </w:r>
    </w:p>
    <w:p w:rsidR="00F27719" w:rsidRDefault="006134C1">
      <w:pPr>
        <w:spacing w:after="0" w:line="480" w:lineRule="auto"/>
        <w:ind w:left="120"/>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9"/>
    </w:p>
    <w:p w:rsidR="00F27719" w:rsidRDefault="00F27719">
      <w:pPr>
        <w:rPr>
          <w:lang w:val="ru-RU"/>
        </w:rPr>
      </w:pPr>
    </w:p>
    <w:sectPr w:rsidR="00F27719">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19"/>
    <w:rsid w:val="000337EE"/>
    <w:rsid w:val="00040686"/>
    <w:rsid w:val="000412B5"/>
    <w:rsid w:val="00054E24"/>
    <w:rsid w:val="00453C33"/>
    <w:rsid w:val="005A49D3"/>
    <w:rsid w:val="006134C1"/>
    <w:rsid w:val="009A7925"/>
    <w:rsid w:val="009B5739"/>
    <w:rsid w:val="00A07052"/>
    <w:rsid w:val="00F277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BD56"/>
  <w15:docId w15:val="{D8A549C0-6A3B-4DD1-90BD-2B5FA76C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customStyle="1" w:styleId="-">
    <w:name w:val="Интернет-ссылка"/>
    <w:basedOn w:val="a0"/>
    <w:uiPriority w:val="99"/>
    <w:unhideWhenUsed/>
    <w:rPr>
      <w:color w:val="0563C1" w:themeColor="hyperlink"/>
      <w:u w:val="single"/>
    </w:rPr>
  </w:style>
  <w:style w:type="paragraph" w:styleId="a8">
    <w:name w:val="Title"/>
    <w:basedOn w:val="a"/>
    <w:next w:val="aa"/>
    <w:link w:val="a7"/>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a">
    <w:name w:val="Body Text"/>
    <w:basedOn w:val="a"/>
    <w:pPr>
      <w:spacing w:after="140"/>
    </w:pPr>
  </w:style>
  <w:style w:type="paragraph" w:styleId="ab">
    <w:name w:val="List"/>
    <w:basedOn w:val="aa"/>
    <w:rPr>
      <w:rFonts w:cs="Lucida Sans"/>
    </w:rPr>
  </w:style>
  <w:style w:type="paragraph" w:styleId="ac">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d">
    <w:name w:val="index heading"/>
    <w:basedOn w:val="a"/>
    <w:qFormat/>
    <w:pPr>
      <w:suppressLineNumbers/>
    </w:pPr>
    <w:rPr>
      <w:rFonts w:cs="Lucida Sans"/>
    </w:rPr>
  </w:style>
  <w:style w:type="paragraph" w:customStyle="1" w:styleId="ae">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customStyle="1" w:styleId="af0">
    <w:name w:val="Содержимое таблицы"/>
    <w:basedOn w:val="a"/>
    <w:qFormat/>
    <w:pPr>
      <w:widowControl w:val="0"/>
      <w:suppressLineNumbers/>
    </w:pPr>
  </w:style>
  <w:style w:type="paragraph" w:customStyle="1" w:styleId="af1">
    <w:name w:val="Заголовок таблицы"/>
    <w:basedOn w:val="af0"/>
    <w:qFormat/>
    <w:pPr>
      <w:jc w:val="center"/>
    </w:pPr>
    <w:rPr>
      <w:b/>
      <w:bCs/>
    </w:rPr>
  </w:style>
  <w:style w:type="table" w:styleId="af2">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37</Pages>
  <Words>8769</Words>
  <Characters>49988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58640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petrenko</dc:creator>
  <dc:description/>
  <cp:lastModifiedBy>petrenko</cp:lastModifiedBy>
  <cp:revision>10</cp:revision>
  <dcterms:created xsi:type="dcterms:W3CDTF">2023-09-13T09:15:00Z</dcterms:created>
  <dcterms:modified xsi:type="dcterms:W3CDTF">2024-09-17T01:08:00Z</dcterms:modified>
  <dc:language>ru-RU</dc:language>
</cp:coreProperties>
</file>