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EDB" w:rsidRPr="002D3EDB" w:rsidRDefault="002D3EDB" w:rsidP="002D3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E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 подписан ЭЛЕКТРОННОЙ ПОДПИСЬЮ</w:t>
      </w:r>
    </w:p>
    <w:p w:rsidR="002D3EDB" w:rsidRPr="002D3EDB" w:rsidRDefault="002D3EDB" w:rsidP="002D3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EDB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Владелец: Головкина Татьяна Владимировна</w:t>
      </w:r>
    </w:p>
    <w:p w:rsidR="002D3EDB" w:rsidRPr="002D3EDB" w:rsidRDefault="002D3EDB" w:rsidP="002D3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ED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Должность: Директор</w:t>
      </w:r>
    </w:p>
    <w:p w:rsidR="002D3EDB" w:rsidRPr="002D3EDB" w:rsidRDefault="002D3EDB" w:rsidP="002D3E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3EDB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подписи: 01.09.2022</w:t>
      </w:r>
    </w:p>
    <w:p w:rsidR="002D3EDB" w:rsidRPr="002D3EDB" w:rsidRDefault="002D3EDB" w:rsidP="002D3ED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3EDB" w:rsidRPr="002D3EDB" w:rsidRDefault="002D3EDB" w:rsidP="002D3ED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E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МИНИСТЕРСТВО ПРОСВЕЩЕНИЯ РОССИЙСКОЙ ФЕДЕРАЦИИ</w:t>
      </w:r>
    </w:p>
    <w:p w:rsidR="002D3EDB" w:rsidRPr="002D3EDB" w:rsidRDefault="002D3EDB" w:rsidP="002D3ED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3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Министерство образования Красноярского края</w:t>
      </w:r>
    </w:p>
    <w:p w:rsidR="002D3EDB" w:rsidRPr="002D3EDB" w:rsidRDefault="002D3EDB" w:rsidP="002D3EDB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3ED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ЗАТО Железногорск Красноярского края</w:t>
      </w:r>
      <w:r w:rsidRPr="002D3E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МБОУ Гимназия № 91</w:t>
      </w:r>
    </w:p>
    <w:p w:rsidR="0005551F" w:rsidRPr="002D3EDB" w:rsidRDefault="0005551F" w:rsidP="0005551F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eastAsia="x-none"/>
        </w:rPr>
      </w:pPr>
    </w:p>
    <w:tbl>
      <w:tblPr>
        <w:tblW w:w="10030" w:type="dxa"/>
        <w:tblInd w:w="708" w:type="dxa"/>
        <w:tblLook w:val="04A0" w:firstRow="1" w:lastRow="0" w:firstColumn="1" w:lastColumn="0" w:noHBand="0" w:noVBand="1"/>
      </w:tblPr>
      <w:tblGrid>
        <w:gridCol w:w="3261"/>
        <w:gridCol w:w="3402"/>
        <w:gridCol w:w="3367"/>
      </w:tblGrid>
      <w:tr w:rsidR="0005551F" w:rsidRPr="0005551F" w:rsidTr="0005551F">
        <w:tc>
          <w:tcPr>
            <w:tcW w:w="3261" w:type="dxa"/>
            <w:shd w:val="clear" w:color="auto" w:fill="auto"/>
          </w:tcPr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5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Рассмотрено:</w:t>
            </w:r>
          </w:p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5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заседании кафедры</w:t>
            </w:r>
          </w:p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5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Протокол № 1</w:t>
            </w:r>
          </w:p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5551F" w:rsidRPr="0005551F" w:rsidRDefault="00C5244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«29</w:t>
            </w:r>
            <w:r w:rsidR="000C46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 08.202</w:t>
            </w:r>
            <w:r w:rsidR="00AB3E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5551F" w:rsidRPr="00055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5551F" w:rsidRPr="0005551F" w:rsidRDefault="0005551F" w:rsidP="00055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3402" w:type="dxa"/>
            <w:shd w:val="clear" w:color="auto" w:fill="auto"/>
          </w:tcPr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5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Согласовано:</w:t>
            </w:r>
          </w:p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5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НМС</w:t>
            </w:r>
          </w:p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5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Протокол № 1</w:t>
            </w:r>
          </w:p>
          <w:p w:rsidR="0005551F" w:rsidRPr="0005551F" w:rsidRDefault="0005551F" w:rsidP="00055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5551F" w:rsidRPr="0005551F" w:rsidRDefault="00C5244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«30»</w:t>
            </w:r>
            <w:r w:rsidR="000C46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08.202</w:t>
            </w:r>
            <w:r w:rsidR="00AB3E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05551F" w:rsidRPr="00055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367" w:type="dxa"/>
            <w:shd w:val="clear" w:color="auto" w:fill="auto"/>
          </w:tcPr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5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Утверждено:</w:t>
            </w:r>
          </w:p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5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Директор МБОУ Гимназия №91 им. </w:t>
            </w:r>
            <w:proofErr w:type="spellStart"/>
            <w:r w:rsidRPr="00055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М.В.Ломоносова</w:t>
            </w:r>
            <w:proofErr w:type="spellEnd"/>
          </w:p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55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____________Головкина Т.В.</w:t>
            </w:r>
          </w:p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55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« </w:t>
            </w:r>
            <w:r w:rsidR="00C524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  <w:proofErr w:type="gramEnd"/>
            <w:r w:rsidRPr="00055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  </w:t>
            </w:r>
            <w:r w:rsidR="000C46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09.202</w:t>
            </w:r>
            <w:r w:rsidR="00AB3E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055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  <w:p w:rsidR="0005551F" w:rsidRPr="0005551F" w:rsidRDefault="0005551F" w:rsidP="00055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</w:tr>
    </w:tbl>
    <w:p w:rsidR="0005551F" w:rsidRPr="0005551F" w:rsidRDefault="0005551F" w:rsidP="0005551F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sz w:val="36"/>
          <w:szCs w:val="36"/>
          <w:lang w:val="x-none" w:eastAsia="x-none"/>
        </w:rPr>
      </w:pPr>
    </w:p>
    <w:p w:rsidR="0005551F" w:rsidRPr="0005551F" w:rsidRDefault="0005551F" w:rsidP="0005551F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x-none" w:eastAsia="x-none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5551F" w:rsidRPr="0005551F" w:rsidTr="002C4462">
        <w:tc>
          <w:tcPr>
            <w:tcW w:w="4785" w:type="dxa"/>
            <w:shd w:val="clear" w:color="auto" w:fill="auto"/>
          </w:tcPr>
          <w:p w:rsidR="0005551F" w:rsidRPr="0005551F" w:rsidRDefault="0005551F" w:rsidP="000555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</w:pPr>
          </w:p>
        </w:tc>
        <w:tc>
          <w:tcPr>
            <w:tcW w:w="4786" w:type="dxa"/>
            <w:shd w:val="clear" w:color="auto" w:fill="auto"/>
          </w:tcPr>
          <w:p w:rsidR="0005551F" w:rsidRPr="0005551F" w:rsidRDefault="0005551F" w:rsidP="000555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24"/>
                <w:lang w:eastAsia="ru-RU"/>
              </w:rPr>
            </w:pPr>
          </w:p>
        </w:tc>
      </w:tr>
    </w:tbl>
    <w:p w:rsidR="0005551F" w:rsidRPr="0005551F" w:rsidRDefault="0005551F" w:rsidP="000555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x-none" w:eastAsia="x-none"/>
        </w:rPr>
      </w:pPr>
    </w:p>
    <w:p w:rsidR="0005551F" w:rsidRPr="0005551F" w:rsidRDefault="0005551F" w:rsidP="00055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4"/>
          <w:lang w:val="x-none" w:eastAsia="x-none"/>
        </w:rPr>
      </w:pPr>
    </w:p>
    <w:p w:rsidR="0005551F" w:rsidRPr="0005551F" w:rsidRDefault="0005551F" w:rsidP="00055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val="x-none" w:eastAsia="x-none"/>
        </w:rPr>
      </w:pPr>
      <w:r w:rsidRPr="0005551F">
        <w:rPr>
          <w:rFonts w:ascii="Times New Roman" w:eastAsia="Times New Roman" w:hAnsi="Times New Roman" w:cs="Times New Roman"/>
          <w:b/>
          <w:bCs/>
          <w:sz w:val="44"/>
          <w:szCs w:val="44"/>
          <w:lang w:val="x-none" w:eastAsia="x-none"/>
        </w:rPr>
        <w:t>РАБОЧАЯ ПРОГРАММА</w:t>
      </w:r>
    </w:p>
    <w:p w:rsidR="0005551F" w:rsidRPr="0005551F" w:rsidRDefault="0005551F" w:rsidP="00055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x-none"/>
        </w:rPr>
      </w:pPr>
      <w:r w:rsidRPr="0005551F">
        <w:rPr>
          <w:rFonts w:ascii="Times New Roman" w:eastAsia="Times New Roman" w:hAnsi="Times New Roman" w:cs="Times New Roman"/>
          <w:b/>
          <w:bCs/>
          <w:sz w:val="44"/>
          <w:szCs w:val="44"/>
          <w:lang w:eastAsia="x-none"/>
        </w:rPr>
        <w:t xml:space="preserve">на уровень основного общего образования </w:t>
      </w:r>
    </w:p>
    <w:p w:rsidR="0005551F" w:rsidRPr="0005551F" w:rsidRDefault="0005551F" w:rsidP="00055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x-none"/>
        </w:rPr>
      </w:pPr>
      <w:r w:rsidRPr="0005551F">
        <w:rPr>
          <w:rFonts w:ascii="Times New Roman" w:eastAsia="Times New Roman" w:hAnsi="Times New Roman" w:cs="Times New Roman"/>
          <w:b/>
          <w:bCs/>
          <w:sz w:val="44"/>
          <w:szCs w:val="44"/>
          <w:lang w:eastAsia="x-none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44"/>
          <w:szCs w:val="44"/>
          <w:lang w:eastAsia="x-none"/>
        </w:rPr>
        <w:t>ФИНАНСОВОЙ ГРАМОТНОСТИ</w:t>
      </w:r>
    </w:p>
    <w:p w:rsidR="0005551F" w:rsidRPr="0005551F" w:rsidRDefault="0005551F" w:rsidP="00055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x-none" w:eastAsia="x-none"/>
        </w:rPr>
      </w:pPr>
    </w:p>
    <w:p w:rsidR="0005551F" w:rsidRPr="0005551F" w:rsidRDefault="00AB3EE8" w:rsidP="000555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6"/>
          <w:szCs w:val="24"/>
          <w:lang w:eastAsia="x-none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  <w:lang w:eastAsia="x-none"/>
        </w:rPr>
        <w:t>7</w:t>
      </w:r>
      <w:r w:rsidR="0005551F" w:rsidRPr="0005551F">
        <w:rPr>
          <w:rFonts w:ascii="Times New Roman" w:eastAsia="Times New Roman" w:hAnsi="Times New Roman" w:cs="Times New Roman"/>
          <w:b/>
          <w:bCs/>
          <w:sz w:val="44"/>
          <w:szCs w:val="44"/>
          <w:lang w:eastAsia="x-none"/>
        </w:rPr>
        <w:t xml:space="preserve"> классы</w:t>
      </w:r>
    </w:p>
    <w:p w:rsidR="0005551F" w:rsidRPr="0005551F" w:rsidRDefault="0005551F" w:rsidP="000555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x-none" w:eastAsia="x-none"/>
        </w:rPr>
      </w:pPr>
    </w:p>
    <w:p w:rsidR="0005551F" w:rsidRPr="0005551F" w:rsidRDefault="0005551F" w:rsidP="000555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x-none" w:eastAsia="x-none"/>
        </w:rPr>
      </w:pPr>
    </w:p>
    <w:p w:rsidR="0005551F" w:rsidRPr="0005551F" w:rsidRDefault="0005551F" w:rsidP="000555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x-none" w:eastAsia="x-none"/>
        </w:rPr>
      </w:pPr>
    </w:p>
    <w:p w:rsidR="0005551F" w:rsidRPr="0005551F" w:rsidRDefault="0005551F" w:rsidP="0005551F">
      <w:pPr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5551F" w:rsidRPr="0005551F" w:rsidRDefault="0005551F" w:rsidP="000555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x-none"/>
        </w:rPr>
      </w:pPr>
    </w:p>
    <w:p w:rsidR="0005551F" w:rsidRPr="0005551F" w:rsidRDefault="0005551F" w:rsidP="000555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x-none"/>
        </w:rPr>
      </w:pPr>
    </w:p>
    <w:p w:rsidR="0005551F" w:rsidRPr="0005551F" w:rsidRDefault="0005551F" w:rsidP="000555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x-none"/>
        </w:rPr>
      </w:pPr>
    </w:p>
    <w:p w:rsidR="0005551F" w:rsidRPr="0005551F" w:rsidRDefault="0005551F" w:rsidP="000555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x-none"/>
        </w:rPr>
      </w:pPr>
    </w:p>
    <w:p w:rsidR="0005551F" w:rsidRPr="0005551F" w:rsidRDefault="0005551F" w:rsidP="000555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x-none"/>
        </w:rPr>
      </w:pPr>
    </w:p>
    <w:p w:rsidR="0005551F" w:rsidRPr="0005551F" w:rsidRDefault="0005551F" w:rsidP="000555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eastAsia="x-none"/>
        </w:rPr>
      </w:pPr>
    </w:p>
    <w:p w:rsidR="0005551F" w:rsidRPr="0005551F" w:rsidRDefault="0005551F" w:rsidP="0005551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24"/>
          <w:lang w:val="x-none" w:eastAsia="x-none"/>
        </w:rPr>
      </w:pPr>
    </w:p>
    <w:p w:rsidR="0005551F" w:rsidRPr="0005551F" w:rsidRDefault="0005551F" w:rsidP="0005551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24"/>
          <w:lang w:eastAsia="x-none"/>
        </w:rPr>
      </w:pPr>
      <w:r w:rsidRPr="0005551F">
        <w:rPr>
          <w:rFonts w:ascii="Times New Roman" w:eastAsia="Times New Roman" w:hAnsi="Times New Roman" w:cs="Times New Roman"/>
          <w:bCs/>
          <w:sz w:val="32"/>
          <w:szCs w:val="24"/>
          <w:lang w:val="x-none" w:eastAsia="x-none"/>
        </w:rPr>
        <w:t>Железногорск - 20</w:t>
      </w:r>
      <w:r w:rsidR="00AB3EE8">
        <w:rPr>
          <w:rFonts w:ascii="Times New Roman" w:eastAsia="Times New Roman" w:hAnsi="Times New Roman" w:cs="Times New Roman"/>
          <w:bCs/>
          <w:sz w:val="32"/>
          <w:szCs w:val="24"/>
          <w:lang w:eastAsia="x-none"/>
        </w:rPr>
        <w:t>22</w:t>
      </w:r>
    </w:p>
    <w:p w:rsidR="004B3AD0" w:rsidRDefault="004B3AD0" w:rsidP="004B3AD0">
      <w:pPr>
        <w:rPr>
          <w:rFonts w:ascii="Times New Roman" w:eastAsia="Times New Roman" w:hAnsi="Times New Roman" w:cs="Times New Roman"/>
          <w:color w:val="199043"/>
          <w:kern w:val="36"/>
          <w:sz w:val="24"/>
          <w:szCs w:val="24"/>
          <w:lang w:eastAsia="ru-RU"/>
        </w:rPr>
      </w:pPr>
    </w:p>
    <w:p w:rsidR="0005551F" w:rsidRPr="00127CC1" w:rsidRDefault="0005551F" w:rsidP="004B3AD0">
      <w:pPr>
        <w:rPr>
          <w:rFonts w:ascii="Times New Roman" w:eastAsia="Times New Roman" w:hAnsi="Times New Roman" w:cs="Times New Roman"/>
          <w:color w:val="199043"/>
          <w:kern w:val="36"/>
          <w:sz w:val="24"/>
          <w:szCs w:val="24"/>
          <w:lang w:eastAsia="ru-RU"/>
        </w:rPr>
      </w:pPr>
    </w:p>
    <w:p w:rsidR="004B3AD0" w:rsidRPr="00127CC1" w:rsidRDefault="004B3AD0" w:rsidP="004B3AD0">
      <w:pPr>
        <w:rPr>
          <w:rFonts w:ascii="Times New Roman" w:eastAsia="Times New Roman" w:hAnsi="Times New Roman" w:cs="Times New Roman"/>
          <w:color w:val="199043"/>
          <w:kern w:val="36"/>
          <w:sz w:val="24"/>
          <w:szCs w:val="24"/>
          <w:lang w:eastAsia="ru-RU"/>
        </w:rPr>
      </w:pPr>
    </w:p>
    <w:p w:rsidR="003A4E0A" w:rsidRPr="0005551F" w:rsidRDefault="003A4E0A" w:rsidP="003A4E0A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Пояснительная записка по предмету «</w:t>
      </w:r>
      <w:r w:rsidR="00390C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Финансовая грамотность</w:t>
      </w:r>
      <w:bookmarkStart w:id="0" w:name="_GoBack"/>
      <w:bookmarkEnd w:id="0"/>
      <w:r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:rsidR="00467C68" w:rsidRDefault="00467C68" w:rsidP="00467C68">
      <w:pPr>
        <w:spacing w:after="160" w:line="259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курсу </w:t>
      </w: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390C55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инансовой грамотности» </w:t>
      </w:r>
      <w:r w:rsidR="00AB3EE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</w:t>
      </w:r>
      <w:r w:rsidRPr="00467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составлена </w:t>
      </w:r>
      <w:r w:rsidRPr="00467C6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в соответствии с требованиями </w:t>
      </w:r>
      <w:r w:rsidRPr="00467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закона от 29 декабря 2012 г. № 273-ФЗ «Об образовании в Российской Федерации»; Федерального государственного образовательного стандарта основного общего образования, утверждённого 17 декабря 2010 г. приказом Министерства образования и науки РФ № 1897,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В.В.Чумаченко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в соответствии со следующими документами: </w:t>
      </w: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Минфина России «Содействие повышению уровня финансовой грамотности населения и развитию финансового образования в Российской Федерации». Информация о Проекте представлена на официальном сайте Минфина России: </w:t>
      </w:r>
      <w:hyperlink r:id="rId6" w:history="1">
        <w:r w:rsidRPr="0005551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http://www.minfin.ru/ru/om/fingram/</w:t>
        </w:r>
      </w:hyperlink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Концепция Национальной программы повышения уровня финансовой грамотности населения Российской Федерации </w:t>
      </w:r>
      <w:hyperlink r:id="rId7" w:history="1">
        <w:r w:rsidRPr="0005551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http://www.misbfm.ru/node/11143</w:t>
        </w:r>
      </w:hyperlink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Стратегия развития финансового рынка российской федерации на период до 2020 года </w:t>
      </w:r>
      <w:hyperlink r:id="rId8" w:history="1">
        <w:r w:rsidRPr="0005551F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http://www.ippnou.ru/lenta.php?idarticle=005586</w:t>
        </w:r>
      </w:hyperlink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Повышение финансовой грамотности является одним из основных направлений формирования инвестиционного ресурса, обозначенных в Концепции долгосрочного социально-экономического развития Российской Федерации на период до 2020 года.</w:t>
      </w:r>
    </w:p>
    <w:p w:rsidR="00B4594B" w:rsidRDefault="003A4E0A" w:rsidP="00B459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Актуальность программы «Основы финансовой грамотности» продиктована развитием финансовой системы и появлением широкого спектра новых сложных финансовых продуктов и услуг, которые ставят перед гражданами задачи, к решению которых они не </w:t>
      </w:r>
      <w:proofErr w:type="gramStart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всегда  готовы</w:t>
      </w:r>
      <w:proofErr w:type="gramEnd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594B" w:rsidRPr="00B4594B" w:rsidRDefault="00B4594B" w:rsidP="00B4594B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45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УМК:</w:t>
      </w:r>
    </w:p>
    <w:p w:rsidR="00B4594B" w:rsidRPr="0005551F" w:rsidRDefault="00B4594B" w:rsidP="00B4594B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В.В.Чумаченко</w:t>
      </w:r>
      <w:proofErr w:type="spellEnd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Основы финансовой грамотности. Учебное пособие. – М.: Просвещение, 2019 г.</w:t>
      </w:r>
    </w:p>
    <w:p w:rsidR="00B4594B" w:rsidRPr="0005551F" w:rsidRDefault="00B4594B" w:rsidP="00B4594B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В.В.Чумаченко</w:t>
      </w:r>
      <w:proofErr w:type="spellEnd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Основы финансовой грамотности. Методические рекомендации. – М.: Просвещение, 2019 г.</w:t>
      </w:r>
    </w:p>
    <w:p w:rsidR="003A4E0A" w:rsidRPr="00B4594B" w:rsidRDefault="00B4594B" w:rsidP="00B4594B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В.В.Чумаченко</w:t>
      </w:r>
      <w:proofErr w:type="spellEnd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. Основы финансовой грамотности. Рабочая тетрадь. – М.: Просвещение, 2019г.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Настоящая программа предназначена для обу</w:t>
      </w:r>
      <w:r w:rsidR="00201F41"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чающихся </w:t>
      </w:r>
      <w:r w:rsidR="00AB3EE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классов.</w:t>
      </w:r>
    </w:p>
    <w:p w:rsidR="003A4E0A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</w:t>
      </w:r>
      <w:r w:rsidR="00AB3EE8">
        <w:rPr>
          <w:rFonts w:ascii="Times New Roman" w:eastAsia="Times New Roman" w:hAnsi="Times New Roman" w:cs="Times New Roman"/>
          <w:sz w:val="24"/>
          <w:szCs w:val="24"/>
          <w:lang w:eastAsia="ru-RU"/>
        </w:rPr>
        <w:t>бочая программа рассчитана на 34</w:t>
      </w:r>
      <w:r w:rsidR="00075C81"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</w:t>
      </w: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 (1 час в неделю).</w:t>
      </w:r>
    </w:p>
    <w:p w:rsidR="00467C68" w:rsidRPr="00467C68" w:rsidRDefault="00467C68" w:rsidP="00467C68">
      <w:pPr>
        <w:spacing w:after="0" w:line="259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7C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Преобладающие формы текущего контроля и промежуточной аттестации обучающихся в Гимназии соответствуют Положению о формах, периодичности, порядке текущего контроля успеваемости и промежуточной аттестации обучающихся.</w:t>
      </w:r>
    </w:p>
    <w:p w:rsidR="00467C68" w:rsidRDefault="00467C68" w:rsidP="00467C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C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успеваемости проводится поурочно, </w:t>
      </w:r>
      <w:proofErr w:type="spellStart"/>
      <w:r w:rsidRPr="00467C6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потемно</w:t>
      </w:r>
      <w:proofErr w:type="spellEnd"/>
      <w:r w:rsidRPr="00467C68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учебным четвертям в следующих формах: устных и письменных ответов, защиты проектов, творческих работ, тестирования.</w:t>
      </w:r>
    </w:p>
    <w:p w:rsidR="00031FEA" w:rsidRPr="00031FEA" w:rsidRDefault="00031FEA" w:rsidP="00031FEA">
      <w:pPr>
        <w:spacing w:after="0" w:line="259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1FEA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оценивания учебных достижений обучающихся</w:t>
      </w:r>
      <w:r w:rsidR="00AB3EE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31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на основе Положения о десятибалльной системе оценивания учебных достижений</w:t>
      </w:r>
      <w:r w:rsidR="00AB3EE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031F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обучающихся МБОУ Гимназия № 91 и Приложения №1 к этому Положению.</w:t>
      </w:r>
    </w:p>
    <w:p w:rsidR="003A4E0A" w:rsidRPr="0005551F" w:rsidRDefault="003A4E0A" w:rsidP="003A4E0A">
      <w:pPr>
        <w:shd w:val="clear" w:color="auto" w:fill="FFFFFF"/>
        <w:spacing w:before="270" w:after="135" w:line="285" w:lineRule="atLeast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</w:t>
      </w: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предмета «</w:t>
      </w:r>
      <w:r w:rsidR="00390C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</w:t>
      </w:r>
      <w:r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инансовой грамотности»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и содержание предмета </w:t>
      </w:r>
      <w:r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90C55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инансовой грамотности»</w:t>
      </w:r>
      <w:r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 </w:t>
      </w: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предполагают, что </w:t>
      </w:r>
      <w:r w:rsidR="00866AB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</w:t>
      </w: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должны овладеть практическими навыками планирования и оценки собственных экономических действий в сфере управления семейным бюджетом, личными финансами.</w:t>
      </w:r>
    </w:p>
    <w:p w:rsidR="003A4E0A" w:rsidRPr="0005551F" w:rsidRDefault="0005551F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</w:t>
      </w:r>
      <w:r w:rsidR="003A4E0A"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года обучающиеся демонстрируют общие проектные умения: планировать и осуществлять проектную деятельность; определять приоритеты целей с учетом ценностей и жизненных планов; самостоятельно реализовывать, контролировать и осуществлять коррекцию своей деятельности на основе предварительного планирования; использовать доступные ресурсы для достижения целей; применять все необходимое многообразие информации и полученных в </w:t>
      </w:r>
      <w:r w:rsidR="003A4E0A"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результате обучения знаний, умений и компетенций для целеполагания, планирования и выполнения индивидуального проекта.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B45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</w:t>
      </w: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развитие аналитических способностей, навыков принятия решений на основе сравнительного анализа сберегательных альтернатив, планирования и прогнозирования будущих доходов и расходов личного бюджета, навыков менеджмента.</w:t>
      </w:r>
    </w:p>
    <w:p w:rsidR="003A4E0A" w:rsidRPr="0005551F" w:rsidRDefault="00B4594B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="003A4E0A"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изучения курса – это воспитание мотивации к труду, стремления строить свое будущее на основе </w:t>
      </w:r>
      <w:proofErr w:type="gramStart"/>
      <w:r w:rsidR="003A4E0A"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целеполагания  и</w:t>
      </w:r>
      <w:proofErr w:type="gramEnd"/>
      <w:r w:rsidR="003A4E0A"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планирования, ответственности за настоящее и будущее собственное финансовое благополучие, благополучие своей семьи и государства.</w:t>
      </w:r>
    </w:p>
    <w:p w:rsidR="00B4594B" w:rsidRPr="00B4594B" w:rsidRDefault="00B4594B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B4594B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Предметные результаты:</w:t>
      </w:r>
    </w:p>
    <w:p w:rsidR="003A4E0A" w:rsidRPr="0005551F" w:rsidRDefault="00B4594B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Выпускник </w:t>
      </w:r>
      <w:r w:rsidR="003A4E0A"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научится</w:t>
      </w:r>
      <w:r w:rsidR="003A4E0A"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рациональные финансовые решения  в сфере управления личными финансами;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проводить своевременный финансовый анализ;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ставить стратегические задачи для достижения личных финансовых целей;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планировать и прогнозировать будущие доходы и расходы личного бюджета;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направления взаимодействия граждан с фондовыми и валютными ранками;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основам взаимодействия с кредитными организациями;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основным понятиям и инструментам взаимодействия с участниками финансовых отношений;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основам управления налоговыми платежами с целью снижения налоговых расходов в условиях соблюдения налоговой дисциплины;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выбирать страховые продукты и страховые компании;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принимать инвестиционные решения с позиции минимизации финансовых рисков;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составлять личный финансовый план.</w:t>
      </w:r>
    </w:p>
    <w:p w:rsidR="003A4E0A" w:rsidRPr="0005551F" w:rsidRDefault="00B4594B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59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Выпускник </w:t>
      </w:r>
      <w:r w:rsidR="003A4E0A" w:rsidRPr="00B4594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 w:rsidR="003A4E0A"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олучит возможность научиться</w:t>
      </w:r>
      <w:r w:rsidR="003A4E0A"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в сотрудничестве с учителем ставить новые учебные задачи;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распознавать принципы функционирования финансовой системы современного государства;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личную ответственность за решения, принимаемые в процессе взаимодействия с финансовыми институтами;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понимать права и обязанности в сфере финансов;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владеть коммуникативными компетенциями;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анализировать и интерпретировать финансовую информацию из разных источников;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определять задачи в области управления личными финансами;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находить источники информации для решения финансовых задач;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сотрудничать со сверстниками и взрослыми в образовательной и учебно-исследовательской деятельности;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собственную финансовую стратегию;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решать финансовые задачи;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проявлять познавательную инициативу в учебном сотрудничестве;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самостоятельно учитывать выделенные учителем ориентиры действия в новом учебном материале;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осуществлять констатирующий и предвосхищающий контроль по результату и по способу действия, актуальный контроль на уровне произвольного внимания;</w:t>
      </w:r>
    </w:p>
    <w:p w:rsidR="00866ABC" w:rsidRDefault="003A4E0A" w:rsidP="00866A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самостоятельно оценивать правильность выполнения действия и вносить необходимые коррективы в исполнение как по ходу его реализации, так и в конце действия.</w:t>
      </w:r>
    </w:p>
    <w:p w:rsidR="003A4E0A" w:rsidRPr="0005551F" w:rsidRDefault="003A4E0A" w:rsidP="00866AB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Содержание программы учебного предмета </w:t>
      </w:r>
      <w:r w:rsidR="00390C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«Ф</w:t>
      </w:r>
      <w:r w:rsidR="00AB3EE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инансовой грамотности» (34</w:t>
      </w:r>
      <w:r w:rsidR="004B3AD0"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</w:t>
      </w:r>
      <w:r w:rsidR="00075C81"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</w:t>
      </w:r>
      <w:r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содержания предмета </w:t>
      </w:r>
      <w:r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="00390C55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инансовой </w:t>
      </w:r>
      <w:proofErr w:type="gramStart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грамотности»  осуществляется</w:t>
      </w:r>
      <w:proofErr w:type="gramEnd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опорой на </w:t>
      </w:r>
      <w:proofErr w:type="spellStart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межпредметные</w:t>
      </w:r>
      <w:proofErr w:type="spellEnd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связи с курсами базового уровня обществознания, истории, технологии, математики, предметами регионального компонента.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</w:t>
      </w:r>
      <w:r w:rsidR="00FD49E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чное финансовое планирование (7</w:t>
      </w:r>
      <w:r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Содержание учебного блока.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курсом. Краткая характеристика изучаемого курса. Формирование понятия человеческого капитала. Формирование знаний о применении человеческого капитала.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Принятие решений о личном финансировании. Определение целей, подбор альтернатив.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Активы и пассивы. Доходы и расходы. Составление текущего и перспективного личного финансового бюджета. Основные источники дохода. Типичные уровни доходов и расходов в течение жизни человека.</w:t>
      </w:r>
      <w:r w:rsidR="00201F41"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текущего личного финансового плана.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Личное финансовое планирование. Стратегия и тактика в финансовой игре.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Формы организации учебных занятий.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Урок-лекция, урок открытия новых знаний, урок актуализации знаний, комбинированный урок, урок-обобщения, урок - деловая игра, творческая работа.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виды деятельности.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390C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нать роль предмета «Ф</w:t>
      </w: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инансовой грамотности», понятие «человеческий капитал», «деньги», их функции. Уметь объяснять, что такое потребление, что является основными источниками доходов, распознавать свои активы и пассивы, уметь вести их учет. </w:t>
      </w:r>
      <w:proofErr w:type="gramStart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</w:t>
      </w:r>
      <w:proofErr w:type="gramEnd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составлять бюджет, уметь оптимизировать расходы. Уметь разрабатывать стратегию достижения своих целей, создавать личный финансовый план достижения целей. Уметь работать в команде, стремиться к сотрудничеству.</w:t>
      </w:r>
    </w:p>
    <w:p w:rsidR="003A4E0A" w:rsidRPr="0005551F" w:rsidRDefault="004B37EE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Депозит (4</w:t>
      </w:r>
      <w:r w:rsidR="003A4E0A"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Содержание учебного блока.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Накопления, инфляция, причины инфляции, расчет инфляции. Депозит. Оценка рисков. Проценты по депозитам. Преимущества и недостатки депозита. Условия и содержание депозита. Номинальная ставка, реальная ставка, депозитный договор. Виды банковских депозитов. Банки, банковские вклады, финансовые риски.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Формы организации учебных занятий.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- открытия новых знаний, урок актуализации знаний, комбинированный урок, урок – обобщения знаний.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виды деятельности.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понятия накопление и инфляции, причины инфляции. Рассчитывать инфляцию.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понятие депозит. Уметь давать собственную оценку рискам, знать способы начисления процентов по депозитам. Уметь характеризовать особенности депозита в России. Знать способы начисления процентов по депозитам. Уметь вычислять простые и сложные проценты по депозиту, приводить примеры виды банковских депозитов, проявлять креативность в творческой работе.</w:t>
      </w:r>
    </w:p>
    <w:p w:rsidR="003A4E0A" w:rsidRPr="0005551F" w:rsidRDefault="004B37EE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Кредит (</w:t>
      </w:r>
      <w:r w:rsidR="00E4041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3A4E0A"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Содержание учебного блока.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Понятие кредита. Знакомство с основными характеристиками кредита. Выгода при выборе кредита. Стоимость кредита. Вычисления  по уменьшению стоимости кредита. Типичные ошибки при использовании кредита.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Формы организации учебных занятий.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- открытия новых знаний, урок актуализации знаний, комбинированный урок, урок – обобщения, творческая работа.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виды деятельности.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понятие «кредит», его характеристики. Знать необходимые документы при оформлении кредита. Научиться анализировать и сравнивать условия по кредиту в различных банках. Уметь характеризовать особенности кредита в России, приводить собственные примеры прав и обязанностей кредитополучателя, давать оценку изученному явлению, проявлять креативность в творческой работе.</w:t>
      </w:r>
    </w:p>
    <w:p w:rsidR="003A4E0A" w:rsidRPr="0005551F" w:rsidRDefault="00FD49EF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Расчетно-кассовые операции (3</w:t>
      </w:r>
      <w:r w:rsidR="003A4E0A"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Содержание учебного блока.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система, экономические ситуации.</w:t>
      </w:r>
      <w:r w:rsidR="00201F41"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выбором банковской карты. Виды банковских карт (дебетовая и кредитная). Банковская прибыль. Основные виды банковских процентов. Пластиковые карты. Банкоматы, мобильные банки. Применение пластиковых карт в расчетах и платежах, различие между дебетовыми и кредитными картами. Хранение обмен и перевод денег. Различные виды платежных средств. Формы дистанционного банковского обслуживания. Повторение изученного по блоку. Экскурсия в банк.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Формы организации учебных занятий.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- открытия новых знаний, урок актуализации знаний, комбинированный урок, урок – обобщения, урок -</w:t>
      </w:r>
      <w:r w:rsidR="00201F41"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виды деятельности.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Знать понятие «Банковская система», функции центрального банка. Уметь решать познавательные и практические задачи, отражающие типичные экономические ситуации. Знать виды банковских карт. Понимать, в чем состоит механизм получения банковской прибыли. Уметь характеризовать основные виды банковских процентов. Знать правила пользования банкоматами, мобильными банками, онлайн-банками.</w:t>
      </w:r>
    </w:p>
    <w:p w:rsidR="00C73751" w:rsidRPr="0005551F" w:rsidRDefault="00C73751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Страхование. Способы защиты от рисков </w:t>
      </w:r>
      <w:r w:rsidR="00FD49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(3</w:t>
      </w:r>
      <w:r w:rsidR="009244B3" w:rsidRPr="00055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часа</w:t>
      </w:r>
      <w:r w:rsidRPr="00055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).</w:t>
      </w:r>
    </w:p>
    <w:p w:rsidR="00C73751" w:rsidRPr="0005551F" w:rsidRDefault="00C73751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Основные виды деятельности.</w:t>
      </w:r>
    </w:p>
    <w:p w:rsidR="00C73751" w:rsidRPr="0005551F" w:rsidRDefault="00C73751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ключевых рисков, угрожающих активам семьи. Анализ способов управления этими рисками. Обсуждение сути страхования.</w:t>
      </w:r>
    </w:p>
    <w:p w:rsidR="00FE1330" w:rsidRPr="0005551F" w:rsidRDefault="00FE1330" w:rsidP="00FE133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Формы организации учебных занятий.</w:t>
      </w:r>
    </w:p>
    <w:p w:rsidR="00FE1330" w:rsidRPr="0005551F" w:rsidRDefault="00FE1330" w:rsidP="00FE133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– деловая игра, урок обобщения знаний.</w:t>
      </w:r>
    </w:p>
    <w:p w:rsidR="00FE1330" w:rsidRPr="0005551F" w:rsidRDefault="00FE1330" w:rsidP="00FE133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виды деятельности.</w:t>
      </w:r>
    </w:p>
    <w:p w:rsidR="00C73751" w:rsidRPr="0005551F" w:rsidRDefault="00FE1330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применять на практике знания </w:t>
      </w:r>
      <w:proofErr w:type="gramStart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  на</w:t>
      </w:r>
      <w:proofErr w:type="gramEnd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уроках по предмету «Основы финансовой грамотности», разрабатывать стратегию и тактику в командной игре, проявлять креативность, инициативу</w:t>
      </w:r>
    </w:p>
    <w:p w:rsidR="009244B3" w:rsidRPr="0005551F" w:rsidRDefault="009244B3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244B3" w:rsidRPr="0005551F" w:rsidRDefault="00FD49EF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Инвестиции. Пенсии. Налоги. (7</w:t>
      </w:r>
      <w:r w:rsidR="009244B3" w:rsidRPr="00055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часов).</w:t>
      </w:r>
    </w:p>
    <w:p w:rsidR="009244B3" w:rsidRPr="0005551F" w:rsidRDefault="009244B3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Содержание учебного блока.</w:t>
      </w:r>
    </w:p>
    <w:p w:rsidR="009244B3" w:rsidRPr="0005551F" w:rsidRDefault="009244B3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Разбор преимуществ и недостатков инвестирования в реальные и финансовые активы. Обсуждения особенностей инвестиций в бизнес,  в том числе через ценные бумаги. Анализ эффекта сложных процентов.</w:t>
      </w:r>
    </w:p>
    <w:p w:rsidR="00FE1330" w:rsidRPr="0005551F" w:rsidRDefault="00FE1330" w:rsidP="00FE133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Формы организации учебных занятий.</w:t>
      </w:r>
    </w:p>
    <w:p w:rsidR="00FE1330" w:rsidRPr="0005551F" w:rsidRDefault="00FE1330" w:rsidP="00FE133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– деловая игра, урок обобщения знаний.</w:t>
      </w:r>
    </w:p>
    <w:p w:rsidR="00FE1330" w:rsidRPr="0005551F" w:rsidRDefault="00FE1330" w:rsidP="00FE133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виды деятельности.</w:t>
      </w:r>
    </w:p>
    <w:p w:rsidR="00FE1330" w:rsidRPr="0005551F" w:rsidRDefault="00FE1330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применять на практике знания </w:t>
      </w:r>
      <w:proofErr w:type="gramStart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  на</w:t>
      </w:r>
      <w:proofErr w:type="gramEnd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уроках по предмету «Основы финансовой грамотности», разрабатывать стратегию и тактику в командной игре, проявлять креативность, инициативу.</w:t>
      </w:r>
    </w:p>
    <w:p w:rsidR="00C73751" w:rsidRPr="0005551F" w:rsidRDefault="00FD49EF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Финансовые махинации (3</w:t>
      </w:r>
      <w:r w:rsidR="009244B3" w:rsidRPr="000555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часов).</w:t>
      </w:r>
    </w:p>
    <w:p w:rsidR="009244B3" w:rsidRPr="0005551F" w:rsidRDefault="009244B3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Содержание учебного блока</w:t>
      </w:r>
    </w:p>
    <w:p w:rsidR="006D293F" w:rsidRDefault="00FE1330" w:rsidP="00FE133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Разбор примеров финансового мошенничества и причин трудностей жертв махинаций. Анализ типичных </w:t>
      </w:r>
      <w:r w:rsidR="006D293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ситуаций</w:t>
      </w: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E1330" w:rsidRPr="0005551F" w:rsidRDefault="00FE1330" w:rsidP="00FE133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Формы организации учебных занятий.</w:t>
      </w:r>
    </w:p>
    <w:p w:rsidR="00FE1330" w:rsidRPr="0005551F" w:rsidRDefault="00FE1330" w:rsidP="00FE133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– деловая игра, урок обобщения знаний.</w:t>
      </w:r>
    </w:p>
    <w:p w:rsidR="00FE1330" w:rsidRPr="0005551F" w:rsidRDefault="00FE1330" w:rsidP="00FE133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виды деятельности.</w:t>
      </w:r>
    </w:p>
    <w:p w:rsidR="00FE1330" w:rsidRPr="0005551F" w:rsidRDefault="00FE1330" w:rsidP="00FE1330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применять на практике знания </w:t>
      </w:r>
      <w:proofErr w:type="gramStart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  на</w:t>
      </w:r>
      <w:proofErr w:type="gramEnd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уроках по предмету «Основы финансовой грамотности», разрабатывать стратегию и тактику в командной игре, проявлять креативность, инициативу.</w:t>
      </w:r>
    </w:p>
    <w:p w:rsidR="00FE1330" w:rsidRPr="00B4594B" w:rsidRDefault="00FE1330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трудностей жертв махинаций с банковскими картами и способов защиты.</w:t>
      </w:r>
    </w:p>
    <w:p w:rsidR="003A4E0A" w:rsidRPr="0005551F" w:rsidRDefault="00AB3EE8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Повторение изученного</w:t>
      </w:r>
      <w:r w:rsidR="005D1BD3"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(2</w:t>
      </w:r>
      <w:r w:rsidR="003A4E0A" w:rsidRPr="0005551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часа).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Содержание учебного блока.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Личное финансовое планирование, депозит, кредит, расчетно-кассовые операции. Стратегия и тактика в деловой игре «Золотая корона».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Формы организации учебных занятий.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– деловая игра, урок обобщения знаний.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Основные виды деятельности.</w:t>
      </w:r>
    </w:p>
    <w:p w:rsidR="003A4E0A" w:rsidRPr="0005551F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Уметь применять на практике знания </w:t>
      </w:r>
      <w:proofErr w:type="gramStart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полученные  на</w:t>
      </w:r>
      <w:proofErr w:type="gramEnd"/>
      <w:r w:rsidRPr="000555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уроках по предмету «Основы финансовой грамотности», разрабатывать стратегию и тактику в командной игре, проявлять креативность, инициативу.</w:t>
      </w:r>
    </w:p>
    <w:p w:rsidR="002A62A9" w:rsidRPr="002A62A9" w:rsidRDefault="002A62A9" w:rsidP="002A62A9">
      <w:pPr>
        <w:pStyle w:val="a7"/>
        <w:rPr>
          <w:rFonts w:ascii="Times New Roman" w:hAnsi="Times New Roman" w:cs="Times New Roman"/>
          <w:b/>
          <w:sz w:val="24"/>
          <w:szCs w:val="24"/>
          <w:lang w:eastAsia="zh-CN" w:bidi="ru-RU"/>
        </w:rPr>
      </w:pPr>
      <w:r w:rsidRPr="002A62A9">
        <w:rPr>
          <w:rFonts w:ascii="Times New Roman" w:hAnsi="Times New Roman" w:cs="Times New Roman"/>
          <w:b/>
          <w:sz w:val="24"/>
          <w:szCs w:val="24"/>
          <w:lang w:eastAsia="zh-CN" w:bidi="ru-RU"/>
        </w:rPr>
        <w:t>Тематическое планирование</w:t>
      </w:r>
      <w:r w:rsidR="006260AA">
        <w:rPr>
          <w:rFonts w:ascii="Times New Roman" w:hAnsi="Times New Roman" w:cs="Times New Roman"/>
          <w:b/>
          <w:sz w:val="24"/>
          <w:szCs w:val="24"/>
          <w:lang w:eastAsia="zh-CN" w:bidi="ru-RU"/>
        </w:rPr>
        <w:t>, в том числе с учетом рабочей программы воспитания</w:t>
      </w:r>
      <w:r w:rsidRPr="002A62A9">
        <w:rPr>
          <w:rFonts w:ascii="Times New Roman" w:hAnsi="Times New Roman" w:cs="Times New Roman"/>
          <w:b/>
          <w:sz w:val="24"/>
          <w:szCs w:val="24"/>
          <w:lang w:eastAsia="zh-CN" w:bidi="ru-RU"/>
        </w:rPr>
        <w:t xml:space="preserve"> с указанием количества часов, отводимых на освоение каждой темы</w:t>
      </w:r>
    </w:p>
    <w:p w:rsidR="002A62A9" w:rsidRPr="002A62A9" w:rsidRDefault="002A62A9" w:rsidP="002A62A9">
      <w:pPr>
        <w:suppressAutoHyphens/>
        <w:autoSpaceDE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color w:val="000000"/>
          <w:szCs w:val="24"/>
          <w:lang w:eastAsia="zh-CN"/>
        </w:rPr>
      </w:pPr>
    </w:p>
    <w:p w:rsidR="002A62A9" w:rsidRPr="006260AA" w:rsidRDefault="00390C55" w:rsidP="002A62A9">
      <w:pPr>
        <w:suppressAutoHyphens/>
        <w:autoSpaceDE w:val="0"/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 w:bidi="ru-RU"/>
        </w:rPr>
        <w:t>Финансовая грамотность</w:t>
      </w:r>
      <w:r w:rsidR="002A62A9" w:rsidRPr="006260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zh-CN" w:bidi="ru-RU"/>
        </w:rPr>
        <w:t xml:space="preserve">. </w:t>
      </w:r>
      <w:r w:rsidR="002A62A9" w:rsidRPr="006260AA"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  <w:t>7 класс</w:t>
      </w:r>
    </w:p>
    <w:p w:rsidR="002A62A9" w:rsidRPr="006260AA" w:rsidRDefault="002A62A9" w:rsidP="002A62A9">
      <w:pPr>
        <w:suppressAutoHyphens/>
        <w:autoSpaceDE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zh-CN" w:bidi="ru-RU"/>
        </w:rPr>
      </w:pPr>
    </w:p>
    <w:tbl>
      <w:tblPr>
        <w:tblW w:w="1014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67"/>
        <w:gridCol w:w="7721"/>
        <w:gridCol w:w="1759"/>
      </w:tblGrid>
      <w:tr w:rsidR="002A62A9" w:rsidRPr="006260AA" w:rsidTr="002B02D9"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2A9" w:rsidRPr="006260AA" w:rsidRDefault="002A62A9" w:rsidP="002A62A9">
            <w:pPr>
              <w:suppressAutoHyphens/>
              <w:autoSpaceDE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26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 w:bidi="ru-RU"/>
              </w:rPr>
              <w:t>№</w:t>
            </w:r>
          </w:p>
        </w:tc>
        <w:tc>
          <w:tcPr>
            <w:tcW w:w="7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2A9" w:rsidRPr="006260AA" w:rsidRDefault="002A62A9" w:rsidP="002A62A9">
            <w:pPr>
              <w:suppressAutoHyphens/>
              <w:autoSpaceDE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26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 w:bidi="ru-RU"/>
              </w:rPr>
              <w:t>Темы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2A9" w:rsidRPr="006260AA" w:rsidRDefault="002A62A9" w:rsidP="002A62A9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zh-CN"/>
              </w:rPr>
            </w:pPr>
            <w:r w:rsidRPr="006260A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 w:bidi="ru-RU"/>
              </w:rPr>
              <w:t>Количество часов</w:t>
            </w:r>
          </w:p>
        </w:tc>
      </w:tr>
      <w:tr w:rsidR="002A62A9" w:rsidRPr="006260AA" w:rsidTr="002B02D9">
        <w:trPr>
          <w:trHeight w:val="68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2A9" w:rsidRPr="006260AA" w:rsidRDefault="002A62A9" w:rsidP="002A62A9">
            <w:pPr>
              <w:numPr>
                <w:ilvl w:val="0"/>
                <w:numId w:val="22"/>
              </w:numPr>
              <w:suppressAutoHyphens/>
              <w:autoSpaceDE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zh-CN" w:bidi="ru-RU"/>
              </w:rPr>
            </w:pPr>
          </w:p>
        </w:tc>
        <w:tc>
          <w:tcPr>
            <w:tcW w:w="7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2A9" w:rsidRPr="006260AA" w:rsidRDefault="002A62A9" w:rsidP="002A62A9">
            <w:pPr>
              <w:spacing w:line="36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6260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Личное финансовое планирование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2A9" w:rsidRPr="006260AA" w:rsidRDefault="00AB3EE8" w:rsidP="002A62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A62A9" w:rsidRPr="006260AA" w:rsidTr="004075AA">
        <w:trPr>
          <w:trHeight w:val="68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2A9" w:rsidRPr="006260AA" w:rsidRDefault="002A62A9" w:rsidP="002A62A9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7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2A9" w:rsidRPr="006260AA" w:rsidRDefault="002A62A9" w:rsidP="002B02D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Депозит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2A9" w:rsidRPr="006260AA" w:rsidRDefault="00AB3EE8" w:rsidP="002A62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A62A9" w:rsidRPr="006260AA" w:rsidTr="008E2782">
        <w:trPr>
          <w:trHeight w:val="68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2A9" w:rsidRPr="006260AA" w:rsidRDefault="002A62A9" w:rsidP="002A62A9">
            <w:pPr>
              <w:widowControl w:val="0"/>
              <w:numPr>
                <w:ilvl w:val="0"/>
                <w:numId w:val="22"/>
              </w:numPr>
              <w:suppressAutoHyphens/>
              <w:autoSpaceDE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 w:bidi="ru-RU"/>
              </w:rPr>
            </w:pPr>
          </w:p>
        </w:tc>
        <w:tc>
          <w:tcPr>
            <w:tcW w:w="7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A62A9" w:rsidRPr="006260AA" w:rsidRDefault="002A62A9" w:rsidP="002B02D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Кредит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2A9" w:rsidRPr="006260AA" w:rsidRDefault="00AB3EE8" w:rsidP="002A62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2A62A9" w:rsidRPr="006260AA" w:rsidTr="002B02D9">
        <w:trPr>
          <w:trHeight w:val="68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2A9" w:rsidRPr="006260AA" w:rsidRDefault="00AB3EE8" w:rsidP="00AB3EE8">
            <w:pPr>
              <w:suppressAutoHyphens/>
              <w:snapToGrid w:val="0"/>
              <w:spacing w:after="0" w:line="360" w:lineRule="auto"/>
              <w:rPr>
                <w:rFonts w:ascii="Arial" w:eastAsia="Times New Roman" w:hAnsi="Arial" w:cs="Arial"/>
                <w:sz w:val="24"/>
                <w:szCs w:val="24"/>
                <w:lang w:eastAsia="zh-CN" w:bidi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 w:bidi="ru-RU"/>
              </w:rPr>
              <w:t xml:space="preserve"> 4.</w:t>
            </w:r>
          </w:p>
        </w:tc>
        <w:tc>
          <w:tcPr>
            <w:tcW w:w="7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A62A9" w:rsidRPr="006260AA" w:rsidRDefault="00611E15" w:rsidP="002A62A9">
            <w:pPr>
              <w:spacing w:line="360" w:lineRule="auto"/>
              <w:rPr>
                <w:rFonts w:ascii="Calibri" w:eastAsia="Times New Roman" w:hAnsi="Calibri" w:cs="Times New Roman"/>
                <w:sz w:val="24"/>
                <w:szCs w:val="24"/>
                <w:lang w:eastAsia="ru-RU"/>
              </w:rPr>
            </w:pPr>
            <w:r w:rsidRPr="006260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Расчетно-кассовые операции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62A9" w:rsidRPr="006260AA" w:rsidRDefault="00AB3EE8" w:rsidP="002A62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11E15" w:rsidRPr="006260AA" w:rsidTr="0000026E">
        <w:trPr>
          <w:trHeight w:val="68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E15" w:rsidRPr="006260AA" w:rsidRDefault="00AB3EE8" w:rsidP="00AB3EE8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 w:bidi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 w:bidi="ru-RU"/>
              </w:rPr>
              <w:lastRenderedPageBreak/>
              <w:t>5.</w:t>
            </w:r>
          </w:p>
        </w:tc>
        <w:tc>
          <w:tcPr>
            <w:tcW w:w="7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E15" w:rsidRPr="006260AA" w:rsidRDefault="00611E15" w:rsidP="002B02D9">
            <w:pPr>
              <w:spacing w:after="135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260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Страхование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E15" w:rsidRPr="006260AA" w:rsidRDefault="00AB3EE8" w:rsidP="002A62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11E15" w:rsidRPr="006260AA" w:rsidTr="002B02D9">
        <w:trPr>
          <w:trHeight w:val="68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E15" w:rsidRPr="006260AA" w:rsidRDefault="00AB3EE8" w:rsidP="00AB3EE8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 w:bidi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 w:bidi="ru-RU"/>
              </w:rPr>
              <w:t>6.</w:t>
            </w:r>
          </w:p>
        </w:tc>
        <w:tc>
          <w:tcPr>
            <w:tcW w:w="7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E15" w:rsidRPr="006260AA" w:rsidRDefault="00611E15" w:rsidP="006260AA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260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Ин</w:t>
            </w:r>
            <w:r w:rsidR="00FD49E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вестиции. Пенсии. Налоги.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E15" w:rsidRPr="006260AA" w:rsidRDefault="00FD49EF" w:rsidP="002A62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611E15" w:rsidRPr="006260AA" w:rsidTr="002B02D9">
        <w:trPr>
          <w:trHeight w:val="68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E15" w:rsidRPr="006260AA" w:rsidRDefault="00AB3EE8" w:rsidP="00AB3EE8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 w:bidi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 w:bidi="ru-RU"/>
              </w:rPr>
              <w:t>7.</w:t>
            </w:r>
          </w:p>
        </w:tc>
        <w:tc>
          <w:tcPr>
            <w:tcW w:w="7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E15" w:rsidRPr="006260AA" w:rsidRDefault="00611E15" w:rsidP="006260AA">
            <w:pPr>
              <w:shd w:val="clear" w:color="auto" w:fill="FFFFFF"/>
              <w:spacing w:after="135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6260A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Финансовые махинации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E15" w:rsidRPr="006260AA" w:rsidRDefault="00AB3EE8" w:rsidP="002A62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611E15" w:rsidRPr="006260AA" w:rsidTr="00387174">
        <w:trPr>
          <w:trHeight w:val="680"/>
        </w:trPr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E15" w:rsidRPr="006260AA" w:rsidRDefault="00AB3EE8" w:rsidP="00AB3EE8">
            <w:pPr>
              <w:suppressAutoHyphens/>
              <w:snapToGrid w:val="0"/>
              <w:spacing w:after="0" w:line="36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zh-CN" w:bidi="ru-R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zh-CN" w:bidi="ru-RU"/>
              </w:rPr>
              <w:t>8.</w:t>
            </w:r>
          </w:p>
        </w:tc>
        <w:tc>
          <w:tcPr>
            <w:tcW w:w="7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11E15" w:rsidRPr="006260AA" w:rsidRDefault="00AB3EE8" w:rsidP="002B02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 w:rsidR="00611E15" w:rsidRPr="006260AA">
              <w:rPr>
                <w:rFonts w:ascii="Times New Roman" w:hAnsi="Times New Roman" w:cs="Times New Roman"/>
                <w:sz w:val="24"/>
                <w:szCs w:val="24"/>
              </w:rPr>
              <w:t xml:space="preserve">изученного </w:t>
            </w:r>
          </w:p>
          <w:p w:rsidR="00611E15" w:rsidRPr="006260AA" w:rsidRDefault="00611E15" w:rsidP="002B02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E15" w:rsidRPr="006260AA" w:rsidRDefault="00AB3EE8" w:rsidP="002A62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11E15" w:rsidRPr="006260AA" w:rsidTr="002B02D9">
        <w:trPr>
          <w:trHeight w:val="680"/>
        </w:trPr>
        <w:tc>
          <w:tcPr>
            <w:tcW w:w="83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11E15" w:rsidRPr="006260AA" w:rsidRDefault="00611E15" w:rsidP="002A62A9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часов (1 ч. в неделю из расчёта 34 учебных недели) </w:t>
            </w:r>
          </w:p>
        </w:tc>
        <w:tc>
          <w:tcPr>
            <w:tcW w:w="1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11E15" w:rsidRPr="006260AA" w:rsidRDefault="00611E15" w:rsidP="002A62A9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260A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</w:tbl>
    <w:p w:rsidR="002A62A9" w:rsidRPr="006260AA" w:rsidRDefault="002A62A9" w:rsidP="00611E15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E0A" w:rsidRPr="006260AA" w:rsidRDefault="003A4E0A" w:rsidP="003A4E0A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3A4E0A" w:rsidRPr="006260AA" w:rsidSect="00970DA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1" w15:restartNumberingAfterBreak="0">
    <w:nsid w:val="00000010"/>
    <w:multiLevelType w:val="singleLevel"/>
    <w:tmpl w:val="00000010"/>
    <w:name w:val="WW8Num27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sz w:val="28"/>
        <w:szCs w:val="28"/>
      </w:rPr>
    </w:lvl>
  </w:abstractNum>
  <w:abstractNum w:abstractNumId="2" w15:restartNumberingAfterBreak="0">
    <w:nsid w:val="02E37EA0"/>
    <w:multiLevelType w:val="multilevel"/>
    <w:tmpl w:val="181C5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442E19"/>
    <w:multiLevelType w:val="multilevel"/>
    <w:tmpl w:val="47785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F178CE"/>
    <w:multiLevelType w:val="multilevel"/>
    <w:tmpl w:val="7980B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9C0E44"/>
    <w:multiLevelType w:val="multilevel"/>
    <w:tmpl w:val="058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2D54AD"/>
    <w:multiLevelType w:val="multilevel"/>
    <w:tmpl w:val="8BD041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FB81973"/>
    <w:multiLevelType w:val="multilevel"/>
    <w:tmpl w:val="1EB43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4C318D0"/>
    <w:multiLevelType w:val="multilevel"/>
    <w:tmpl w:val="239A1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4E3243"/>
    <w:multiLevelType w:val="multilevel"/>
    <w:tmpl w:val="E6980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558372F"/>
    <w:multiLevelType w:val="multilevel"/>
    <w:tmpl w:val="78A61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F0272B7"/>
    <w:multiLevelType w:val="multilevel"/>
    <w:tmpl w:val="428A05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3C8023F"/>
    <w:multiLevelType w:val="multilevel"/>
    <w:tmpl w:val="B422F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B704E94"/>
    <w:multiLevelType w:val="multilevel"/>
    <w:tmpl w:val="B4B64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F92F50"/>
    <w:multiLevelType w:val="multilevel"/>
    <w:tmpl w:val="9ACAE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CD3B6F"/>
    <w:multiLevelType w:val="multilevel"/>
    <w:tmpl w:val="7CE26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D5788F"/>
    <w:multiLevelType w:val="multilevel"/>
    <w:tmpl w:val="B3BA7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C4601BF"/>
    <w:multiLevelType w:val="multilevel"/>
    <w:tmpl w:val="5D4EF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DC9114D"/>
    <w:multiLevelType w:val="multilevel"/>
    <w:tmpl w:val="AFA49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EB5CC7"/>
    <w:multiLevelType w:val="multilevel"/>
    <w:tmpl w:val="14CC5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0125"/>
    <w:multiLevelType w:val="multilevel"/>
    <w:tmpl w:val="48601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7AE1BF1"/>
    <w:multiLevelType w:val="multilevel"/>
    <w:tmpl w:val="45F2A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19"/>
  </w:num>
  <w:num w:numId="3">
    <w:abstractNumId w:val="20"/>
  </w:num>
  <w:num w:numId="4">
    <w:abstractNumId w:val="4"/>
  </w:num>
  <w:num w:numId="5">
    <w:abstractNumId w:val="9"/>
  </w:num>
  <w:num w:numId="6">
    <w:abstractNumId w:val="11"/>
  </w:num>
  <w:num w:numId="7">
    <w:abstractNumId w:val="12"/>
  </w:num>
  <w:num w:numId="8">
    <w:abstractNumId w:val="6"/>
  </w:num>
  <w:num w:numId="9">
    <w:abstractNumId w:val="8"/>
  </w:num>
  <w:num w:numId="10">
    <w:abstractNumId w:val="3"/>
  </w:num>
  <w:num w:numId="11">
    <w:abstractNumId w:val="7"/>
  </w:num>
  <w:num w:numId="12">
    <w:abstractNumId w:val="5"/>
  </w:num>
  <w:num w:numId="13">
    <w:abstractNumId w:val="15"/>
  </w:num>
  <w:num w:numId="14">
    <w:abstractNumId w:val="21"/>
  </w:num>
  <w:num w:numId="15">
    <w:abstractNumId w:val="14"/>
  </w:num>
  <w:num w:numId="16">
    <w:abstractNumId w:val="17"/>
  </w:num>
  <w:num w:numId="17">
    <w:abstractNumId w:val="10"/>
  </w:num>
  <w:num w:numId="18">
    <w:abstractNumId w:val="2"/>
  </w:num>
  <w:num w:numId="19">
    <w:abstractNumId w:val="18"/>
  </w:num>
  <w:num w:numId="20">
    <w:abstractNumId w:val="16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90C"/>
    <w:rsid w:val="00031FEA"/>
    <w:rsid w:val="0005551F"/>
    <w:rsid w:val="00075C81"/>
    <w:rsid w:val="00083177"/>
    <w:rsid w:val="000C4695"/>
    <w:rsid w:val="000D4D91"/>
    <w:rsid w:val="00127CC1"/>
    <w:rsid w:val="001B50F0"/>
    <w:rsid w:val="001E7B50"/>
    <w:rsid w:val="00201F41"/>
    <w:rsid w:val="002A62A9"/>
    <w:rsid w:val="002B72BD"/>
    <w:rsid w:val="002D3EDB"/>
    <w:rsid w:val="00326A71"/>
    <w:rsid w:val="00346293"/>
    <w:rsid w:val="00380E5E"/>
    <w:rsid w:val="00390C55"/>
    <w:rsid w:val="003A4E0A"/>
    <w:rsid w:val="003E032F"/>
    <w:rsid w:val="0044264A"/>
    <w:rsid w:val="00465D02"/>
    <w:rsid w:val="00467C68"/>
    <w:rsid w:val="004A479C"/>
    <w:rsid w:val="004B2B95"/>
    <w:rsid w:val="004B37EE"/>
    <w:rsid w:val="004B3AD0"/>
    <w:rsid w:val="004C3C74"/>
    <w:rsid w:val="004D1D00"/>
    <w:rsid w:val="004F5294"/>
    <w:rsid w:val="00557B68"/>
    <w:rsid w:val="005D1BD3"/>
    <w:rsid w:val="005D3560"/>
    <w:rsid w:val="00611E15"/>
    <w:rsid w:val="006131A8"/>
    <w:rsid w:val="006260AA"/>
    <w:rsid w:val="006D293F"/>
    <w:rsid w:val="00734FFD"/>
    <w:rsid w:val="00777C3A"/>
    <w:rsid w:val="0080448E"/>
    <w:rsid w:val="00866ABC"/>
    <w:rsid w:val="00873226"/>
    <w:rsid w:val="008F72E2"/>
    <w:rsid w:val="00904C44"/>
    <w:rsid w:val="009244B3"/>
    <w:rsid w:val="00970DA2"/>
    <w:rsid w:val="00997448"/>
    <w:rsid w:val="00A034CA"/>
    <w:rsid w:val="00A44B7C"/>
    <w:rsid w:val="00AB3EE8"/>
    <w:rsid w:val="00B24912"/>
    <w:rsid w:val="00B343EF"/>
    <w:rsid w:val="00B4594B"/>
    <w:rsid w:val="00BB652C"/>
    <w:rsid w:val="00BE77B4"/>
    <w:rsid w:val="00C5244F"/>
    <w:rsid w:val="00C73751"/>
    <w:rsid w:val="00CC790C"/>
    <w:rsid w:val="00DC6DEC"/>
    <w:rsid w:val="00DD22B7"/>
    <w:rsid w:val="00E4041C"/>
    <w:rsid w:val="00E708A5"/>
    <w:rsid w:val="00FA3E99"/>
    <w:rsid w:val="00FD2177"/>
    <w:rsid w:val="00FD49EF"/>
    <w:rsid w:val="00FE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0A456"/>
  <w15:docId w15:val="{F33CA0D8-2A13-40AD-94C0-290923E4D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1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1A8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462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BE7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0D4D91"/>
    <w:pPr>
      <w:spacing w:after="0" w:line="240" w:lineRule="auto"/>
    </w:pPr>
  </w:style>
  <w:style w:type="character" w:styleId="a8">
    <w:name w:val="Hyperlink"/>
    <w:basedOn w:val="a0"/>
    <w:uiPriority w:val="99"/>
    <w:unhideWhenUsed/>
    <w:rsid w:val="00FD21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306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259707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18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4253466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88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13540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42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5098483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94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71769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09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431242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622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705263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9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33467661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191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747968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4472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644353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71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537886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9508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16001152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50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125033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17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9915090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7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30692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3224119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45581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809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189061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43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710460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968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7395674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1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513743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322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122376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193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602889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8460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8829137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53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01580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656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28291173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53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84125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372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5117052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85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736767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208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2674966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9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301669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128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739860">
          <w:marLeft w:val="0"/>
          <w:marRight w:val="0"/>
          <w:marTop w:val="0"/>
          <w:marBottom w:val="0"/>
          <w:divBdr>
            <w:top w:val="single" w:sz="6" w:space="15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29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229640">
                  <w:marLeft w:val="0"/>
                  <w:marRight w:val="16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86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33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3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0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22948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109506">
              <w:marLeft w:val="0"/>
              <w:marRight w:val="0"/>
              <w:marTop w:val="168"/>
              <w:marBottom w:val="168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74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84091">
          <w:marLeft w:val="150"/>
          <w:marRight w:val="0"/>
          <w:marTop w:val="15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9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377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7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360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751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4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7568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150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052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72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489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pnou.ru/lenta.php?idarticle=005586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misbfm.ru/node/1114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infin.ru/ru/om/fingram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C5DEF-DF38-4F6F-9079-F3FD9CF18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2048</Words>
  <Characters>11676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rtv</dc:creator>
  <cp:lastModifiedBy>petrenko</cp:lastModifiedBy>
  <cp:revision>28</cp:revision>
  <cp:lastPrinted>2020-01-27T01:17:00Z</cp:lastPrinted>
  <dcterms:created xsi:type="dcterms:W3CDTF">2020-01-29T08:22:00Z</dcterms:created>
  <dcterms:modified xsi:type="dcterms:W3CDTF">2022-09-15T07:54:00Z</dcterms:modified>
</cp:coreProperties>
</file>